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50" w:rsidRDefault="00386D50">
      <w:pPr>
        <w:rPr>
          <w:rFonts w:cs="Noto Sans Syloti Nagri"/>
          <w:lang w:bidi="bn-IN"/>
        </w:rPr>
      </w:pPr>
      <w:r>
        <w:rPr>
          <w:rFonts w:cs="Noto Sans Syloti Nagri" w:hint="cs"/>
          <w:cs/>
          <w:lang w:bidi="bn-IN"/>
        </w:rPr>
        <w:t>কাতিপুর</w:t>
      </w:r>
      <w:r>
        <w:rPr>
          <w:rFonts w:cs="Noto Sans Syloti Nagri" w:hint="cs"/>
          <w:lang w:bidi="bn-IN"/>
        </w:rPr>
        <w:t xml:space="preserve"> </w:t>
      </w:r>
      <w:r>
        <w:rPr>
          <w:rFonts w:cs="Noto Sans Syloti Nagri" w:hint="cs"/>
          <w:cs/>
          <w:lang w:bidi="bn-IN"/>
        </w:rPr>
        <w:t>কালিনগর</w:t>
      </w:r>
      <w:r>
        <w:rPr>
          <w:rFonts w:cs="Noto Sans Syloti Nagri" w:hint="cs"/>
          <w:lang w:bidi="bn-IN"/>
        </w:rPr>
        <w:t xml:space="preserve"> </w:t>
      </w:r>
      <w:r>
        <w:rPr>
          <w:rFonts w:cs="Noto Sans Syloti Nagri" w:hint="cs"/>
          <w:cs/>
          <w:lang w:bidi="bn-IN"/>
        </w:rPr>
        <w:t>উচ্চ</w:t>
      </w:r>
      <w:r>
        <w:rPr>
          <w:rFonts w:cs="Noto Sans Syloti Nagri" w:hint="cs"/>
          <w:lang w:bidi="bn-IN"/>
        </w:rPr>
        <w:t xml:space="preserve"> </w:t>
      </w:r>
      <w:r>
        <w:rPr>
          <w:rFonts w:cs="Noto Sans Syloti Nagri" w:hint="cs"/>
          <w:cs/>
          <w:lang w:bidi="bn-IN"/>
        </w:rPr>
        <w:t>বিদ্যালয়</w:t>
      </w:r>
      <w:r>
        <w:rPr>
          <w:rFonts w:cs="Noto Sans Syloti Nagri" w:hint="cs"/>
          <w:lang w:bidi="bn-IN"/>
        </w:rPr>
        <w:t>,</w:t>
      </w:r>
      <w:r w:rsidR="001846F5">
        <w:rPr>
          <w:rFonts w:cs="Noto Sans Syloti Nagri" w:hint="cs"/>
          <w:cs/>
          <w:lang w:bidi="bn-IN"/>
        </w:rPr>
        <w:t>পোরশা</w:t>
      </w:r>
      <w:r w:rsidR="001846F5">
        <w:rPr>
          <w:rFonts w:cs="Noto Sans Syloti Nagri" w:hint="cs"/>
          <w:lang w:bidi="bn-IN"/>
        </w:rPr>
        <w:t xml:space="preserve">, </w:t>
      </w:r>
      <w:r w:rsidR="001846F5">
        <w:rPr>
          <w:rFonts w:cs="Noto Sans Syloti Nagri" w:hint="cs"/>
          <w:cs/>
          <w:lang w:bidi="bn-IN"/>
        </w:rPr>
        <w:t>নওগাঁ</w:t>
      </w:r>
      <w:r w:rsidR="001846F5">
        <w:rPr>
          <w:rFonts w:cs="Noto Sans Syloti Nagri" w:hint="cs"/>
          <w:lang w:bidi="hi-IN"/>
        </w:rPr>
        <w:t>।</w:t>
      </w:r>
    </w:p>
    <w:p w:rsidR="001846F5" w:rsidRDefault="001846F5">
      <w:pPr>
        <w:rPr>
          <w:rFonts w:hint="cs"/>
        </w:rPr>
      </w:pPr>
      <w:r>
        <w:rPr>
          <w:rFonts w:cs="Noto Sans Syloti Nagri" w:hint="cs"/>
          <w:cs/>
          <w:lang w:bidi="bn-IN"/>
        </w:rPr>
        <w:t>শুদ্ধসুরে</w:t>
      </w:r>
      <w:r>
        <w:rPr>
          <w:rFonts w:cs="Noto Sans Syloti Nagri" w:hint="cs"/>
          <w:lang w:bidi="bn-IN"/>
        </w:rPr>
        <w:t xml:space="preserve"> </w:t>
      </w:r>
      <w:r>
        <w:rPr>
          <w:rFonts w:cs="Noto Sans Syloti Nagri" w:hint="cs"/>
          <w:cs/>
          <w:lang w:bidi="bn-IN"/>
        </w:rPr>
        <w:t>জাতীয়</w:t>
      </w:r>
      <w:r>
        <w:rPr>
          <w:rFonts w:cs="Noto Sans Syloti Nagri" w:hint="cs"/>
          <w:lang w:bidi="bn-IN"/>
        </w:rPr>
        <w:t xml:space="preserve"> </w:t>
      </w:r>
      <w:r>
        <w:rPr>
          <w:rFonts w:cs="Noto Sans Syloti Nagri" w:hint="cs"/>
          <w:cs/>
          <w:lang w:bidi="bn-IN"/>
        </w:rPr>
        <w:t>সঙ্গীত</w:t>
      </w:r>
      <w:r>
        <w:rPr>
          <w:rFonts w:cs="Noto Sans Syloti Nagri" w:hint="cs"/>
          <w:lang w:bidi="bn-IN"/>
        </w:rPr>
        <w:t xml:space="preserve"> </w:t>
      </w:r>
      <w:r>
        <w:rPr>
          <w:rFonts w:cs="Noto Sans Syloti Nagri" w:hint="cs"/>
          <w:cs/>
          <w:lang w:bidi="bn-IN"/>
        </w:rPr>
        <w:t>প্রতিযোগীতা</w:t>
      </w:r>
      <w:r w:rsidR="00147CE4">
        <w:rPr>
          <w:rFonts w:cs="Noto Sans Syloti Nagri" w:hint="cs"/>
          <w:cs/>
          <w:lang w:bidi="bn-IN"/>
        </w:rPr>
        <w:t>য়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ইউনিয়ন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পর্যায়ে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গাংগুরিয়া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উচ্চ</w:t>
      </w:r>
      <w:r w:rsidR="00147CE4">
        <w:rPr>
          <w:rFonts w:cs="Noto Sans Syloti Nagri" w:hint="cs"/>
          <w:lang w:bidi="bn-IN"/>
        </w:rPr>
        <w:t xml:space="preserve"> </w:t>
      </w:r>
      <w:r w:rsidR="00336725">
        <w:rPr>
          <w:rFonts w:cs="Noto Sans Syloti Nagri" w:hint="cs"/>
          <w:cs/>
          <w:lang w:bidi="bn-IN"/>
        </w:rPr>
        <w:t>বিদ্যালয়</w:t>
      </w:r>
      <w:r w:rsidR="00336725">
        <w:rPr>
          <w:rFonts w:cs="Noto Sans Syloti Nagri" w:hint="cs"/>
          <w:lang w:bidi="bn-IN"/>
        </w:rPr>
        <w:t xml:space="preserve"> </w:t>
      </w:r>
      <w:r w:rsidR="00336725">
        <w:rPr>
          <w:rFonts w:cs="Noto Sans Syloti Nagri" w:hint="cs"/>
          <w:cs/>
          <w:lang w:bidi="bn-IN"/>
        </w:rPr>
        <w:t>ভেন্যু</w:t>
      </w:r>
      <w:r w:rsidR="00336725">
        <w:rPr>
          <w:rFonts w:cs="Noto Sans Syloti Nagri" w:hint="cs"/>
          <w:lang w:bidi="bn-IN"/>
        </w:rPr>
        <w:t xml:space="preserve"> </w:t>
      </w:r>
      <w:r w:rsidR="00336725">
        <w:rPr>
          <w:rFonts w:cs="Noto Sans Syloti Nagri" w:hint="cs"/>
          <w:cs/>
          <w:lang w:bidi="bn-IN"/>
        </w:rPr>
        <w:t>তে</w:t>
      </w:r>
      <w:bookmarkStart w:id="0" w:name="_GoBack"/>
      <w:bookmarkEnd w:id="0"/>
      <w:r w:rsidR="00147CE4">
        <w:rPr>
          <w:rFonts w:cs="Noto Sans Syloti Nagri" w:hint="cs"/>
          <w:cs/>
          <w:lang w:bidi="bn-IN"/>
        </w:rPr>
        <w:t>১০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টি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প্রতিষ্ঠান</w:t>
      </w:r>
      <w:r w:rsidR="00147CE4">
        <w:rPr>
          <w:rFonts w:cs="Noto Sans Syloti Nagri" w:hint="cs"/>
          <w:lang w:bidi="bn-IN"/>
        </w:rPr>
        <w:t xml:space="preserve"> </w:t>
      </w:r>
      <w:r w:rsidR="00147CE4">
        <w:rPr>
          <w:rFonts w:cs="Noto Sans Syloti Nagri" w:hint="cs"/>
          <w:cs/>
          <w:lang w:bidi="bn-IN"/>
        </w:rPr>
        <w:t>অংশ</w:t>
      </w:r>
      <w:r w:rsidR="00147CE4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গ্রহণ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করে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কাতিপুর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কালিনগর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উচ্চ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বিদ্যালয়ের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শিক্ষার্থীরা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প্রথম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স্থান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অধিকার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করে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উপজেলা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পর্যায়ে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অংশগ্রহন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করার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যোগ্যতা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অর্জন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cs/>
          <w:lang w:bidi="bn-IN"/>
        </w:rPr>
        <w:t>করে</w:t>
      </w:r>
      <w:r w:rsidR="00845800">
        <w:rPr>
          <w:rFonts w:cs="Noto Sans Syloti Nagri" w:hint="cs"/>
          <w:lang w:bidi="bn-IN"/>
        </w:rPr>
        <w:t xml:space="preserve"> </w:t>
      </w:r>
      <w:r w:rsidR="00845800">
        <w:rPr>
          <w:rFonts w:cs="Noto Sans Syloti Nagri" w:hint="cs"/>
          <w:lang w:bidi="hi-IN"/>
        </w:rPr>
        <w:t>।</w:t>
      </w:r>
    </w:p>
    <w:sectPr w:rsidR="0018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50"/>
    <w:rsid w:val="00147CE4"/>
    <w:rsid w:val="001846F5"/>
    <w:rsid w:val="00336725"/>
    <w:rsid w:val="00386D50"/>
    <w:rsid w:val="008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2E286"/>
  <w15:chartTrackingRefBased/>
  <w15:docId w15:val="{54CB3A9F-2911-EB40-B84B-27055B0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2020-02-04T12:03:00Z</dcterms:created>
  <dcterms:modified xsi:type="dcterms:W3CDTF">2020-02-04T12:03:00Z</dcterms:modified>
</cp:coreProperties>
</file>