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BE8" w:rsidRDefault="0047621A">
      <w:pPr>
        <w:rPr>
          <w:rFonts w:ascii="inherit" w:hAnsi="inherit" w:cs="Nirmala UI"/>
          <w:color w:val="050505"/>
          <w:sz w:val="23"/>
          <w:szCs w:val="23"/>
          <w:shd w:val="clear" w:color="auto" w:fill="FFFFFF"/>
        </w:rPr>
      </w:pPr>
      <w:r>
        <w:rPr>
          <w:rFonts w:ascii="Segoe UI Historic" w:hAnsi="Segoe UI Historic" w:cs="Segoe UI Historic"/>
          <w:color w:val="050505"/>
          <w:sz w:val="23"/>
          <w:szCs w:val="23"/>
          <w:shd w:val="clear" w:color="auto" w:fill="FFFFFF"/>
        </w:rPr>
        <w:t>ICT4E (</w:t>
      </w:r>
      <w:r>
        <w:rPr>
          <w:rFonts w:ascii="Segoe UI Historic" w:hAnsi="Segoe UI Historic" w:cs="Nirmala UI"/>
          <w:color w:val="050505"/>
          <w:sz w:val="23"/>
          <w:szCs w:val="23"/>
          <w:shd w:val="clear" w:color="auto" w:fill="FFFFFF"/>
          <w:cs/>
        </w:rPr>
        <w:t xml:space="preserve">আইসিটি ফর </w:t>
      </w:r>
      <w:bookmarkStart w:id="0" w:name="_GoBack"/>
      <w:bookmarkEnd w:id="0"/>
      <w:r>
        <w:rPr>
          <w:rFonts w:ascii="Segoe UI Historic" w:hAnsi="Segoe UI Historic" w:cs="Nirmala UI"/>
          <w:color w:val="050505"/>
          <w:sz w:val="23"/>
          <w:szCs w:val="23"/>
          <w:shd w:val="clear" w:color="auto" w:fill="FFFFFF"/>
          <w:cs/>
        </w:rPr>
        <w:t>এডুকেশন) জেলা শিক্ষক অ্যাম্বাসেডরশিপ প্রোগ্রাম এবং</w:t>
      </w:r>
      <w:r>
        <w:rPr>
          <w:rFonts w:ascii="inherit" w:hAnsi="inherit"/>
          <w:color w:val="050505"/>
          <w:sz w:val="23"/>
          <w:szCs w:val="23"/>
          <w:shd w:val="clear" w:color="auto" w:fill="FFFFFF"/>
        </w:rPr>
        <w:t xml:space="preserve"> </w:t>
      </w:r>
      <w:r>
        <w:rPr>
          <w:rFonts w:ascii="inherit" w:hAnsi="inherit" w:cs="Nirmala UI"/>
          <w:color w:val="050505"/>
          <w:sz w:val="23"/>
          <w:szCs w:val="23"/>
          <w:shd w:val="clear" w:color="auto" w:fill="FFFFFF"/>
          <w:cs/>
        </w:rPr>
        <w:t xml:space="preserve">যে সকল মানদন্ডে </w:t>
      </w:r>
      <w:r>
        <w:rPr>
          <w:rFonts w:ascii="inherit" w:hAnsi="inherit"/>
          <w:color w:val="050505"/>
          <w:sz w:val="23"/>
          <w:szCs w:val="23"/>
          <w:shd w:val="clear" w:color="auto" w:fill="FFFFFF"/>
        </w:rPr>
        <w:t xml:space="preserve">ICT4E </w:t>
      </w:r>
      <w:r>
        <w:rPr>
          <w:rFonts w:ascii="inherit" w:hAnsi="inherit" w:cs="Nirmala UI"/>
          <w:color w:val="050505"/>
          <w:sz w:val="23"/>
          <w:szCs w:val="23"/>
          <w:shd w:val="clear" w:color="auto" w:fill="FFFFFF"/>
          <w:cs/>
        </w:rPr>
        <w:t>জেলা শিক্ষক অ্যাম্বাসেডর নির্বাচন করা হয়</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hyperlink r:id="rId4" w:history="1">
        <w:r w:rsidRPr="0047621A">
          <w:rPr>
            <w:rFonts w:ascii="inherit" w:eastAsia="Times New Roman" w:hAnsi="inherit" w:cs="Nirmala UI"/>
            <w:color w:val="0000FF"/>
            <w:sz w:val="23"/>
            <w:szCs w:val="23"/>
            <w:u w:val="single"/>
            <w:bdr w:val="none" w:sz="0" w:space="0" w:color="auto" w:frame="1"/>
            <w:cs/>
            <w:lang w:bidi="bn-IN"/>
          </w:rPr>
          <w:t>মোঃ</w:t>
        </w:r>
      </w:hyperlink>
      <w:r w:rsidRPr="0047621A">
        <w:rPr>
          <w:rFonts w:ascii="inherit" w:eastAsia="Times New Roman" w:hAnsi="inherit" w:cs="Times New Roman"/>
          <w:color w:val="050505"/>
          <w:sz w:val="23"/>
          <w:szCs w:val="23"/>
          <w:lang w:bidi="bn-IN"/>
        </w:rPr>
        <w:t xml:space="preserve"> </w:t>
      </w:r>
      <w:r w:rsidRPr="0047621A">
        <w:rPr>
          <w:rFonts w:ascii="inherit" w:eastAsia="Times New Roman" w:hAnsi="inherit" w:cs="Nirmala UI"/>
          <w:color w:val="050505"/>
          <w:sz w:val="23"/>
          <w:szCs w:val="23"/>
          <w:cs/>
          <w:lang w:bidi="bn-IN"/>
        </w:rPr>
        <w:t>হাবিবুর রহমান আখন্দ</w:t>
      </w:r>
    </w:p>
    <w:p w:rsidR="0047621A" w:rsidRDefault="0047621A" w:rsidP="0047621A">
      <w:pPr>
        <w:shd w:val="clear" w:color="auto" w:fill="FFFFFF"/>
        <w:spacing w:after="0" w:line="240" w:lineRule="auto"/>
        <w:rPr>
          <w:rFonts w:ascii="inherit" w:eastAsia="Times New Roman" w:hAnsi="inherit" w:cs="Nirmala UI"/>
          <w:color w:val="050505"/>
          <w:sz w:val="23"/>
          <w:szCs w:val="23"/>
          <w:lang w:bidi="bn-IN"/>
        </w:rPr>
      </w:pP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করোনাকালীন এই সময়টায় শিক্ষা ক্ষেত্রে আইসিটির যে বৈপ্লবিক প্রসার ঘটেছে তার অগ্রনায়কের ভূমিকা পালন করেছে আইসিটি ফর এডুকেশন জেলা শিক্ষক অ্যাম্বাসেডরবৃন্দ। করোনা বিশ্বকে থমকে দিলেও শিক্ষা খাতে আইসিটির ব্যবহার ও প্রয়োগে বাংলাদেশ ১০ বছর এগিয়ে গেছে। সরকারের হয়তো হাজার কোটি টাকা খরচ করেও শিক্ষা খাতে এ পর্যায়ে যেতে বেগ পেতে হতো।</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Times New Roman"/>
          <w:color w:val="050505"/>
          <w:sz w:val="23"/>
          <w:szCs w:val="23"/>
          <w:lang w:bidi="bn-IN"/>
        </w:rPr>
        <w:t>ICT4E (</w:t>
      </w:r>
      <w:r w:rsidRPr="0047621A">
        <w:rPr>
          <w:rFonts w:ascii="inherit" w:eastAsia="Times New Roman" w:hAnsi="inherit" w:cs="Nirmala UI"/>
          <w:color w:val="050505"/>
          <w:sz w:val="23"/>
          <w:szCs w:val="23"/>
          <w:cs/>
          <w:lang w:bidi="bn-IN"/>
        </w:rPr>
        <w:t>আইসিটি ফর এডুকেশন) জেলা শিক্ষক অ্যাম্বাসেডরশিপ প্রোগ্রাম</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শিক্ষাক্ষেত্রে আইসিটির বহুমাত্রিক ব্যবহার নিশ্চিত করে ডিজিটাল বাংলাদেশ রূপকল্প ২০২১ বাস্তবায়নে তথ্য ও যোগাযোগ প্রযুক্তি বিভাগের এটুআই প্রোগ্রামের আওতায় শিক্ষাক্ষেত্রে বিভিন্ন কার্যক্রম চলমান রয়েছে। শিক্ষায় তথ্য ও যোগাযোগ প্রযুক্তির ব্যবহার</w:t>
      </w:r>
      <w:r w:rsidRPr="0047621A">
        <w:rPr>
          <w:rFonts w:ascii="inherit" w:eastAsia="Times New Roman" w:hAnsi="inherit" w:cs="Times New Roman"/>
          <w:color w:val="050505"/>
          <w:sz w:val="23"/>
          <w:szCs w:val="23"/>
          <w:lang w:bidi="bn-IN"/>
        </w:rPr>
        <w:t xml:space="preserve">, </w:t>
      </w:r>
      <w:r w:rsidRPr="0047621A">
        <w:rPr>
          <w:rFonts w:ascii="inherit" w:eastAsia="Times New Roman" w:hAnsi="inherit" w:cs="Nirmala UI"/>
          <w:color w:val="050505"/>
          <w:sz w:val="23"/>
          <w:szCs w:val="23"/>
          <w:cs/>
          <w:lang w:bidi="bn-IN"/>
        </w:rPr>
        <w:t>গুণগত শিক্ষা বাস্তবায়ন ও শিক্ষায় উদ্ভাবনী সংস্কৃতির বিকাশে শিক্ষা মন্ত্রণালয়</w:t>
      </w:r>
      <w:r w:rsidRPr="0047621A">
        <w:rPr>
          <w:rFonts w:ascii="inherit" w:eastAsia="Times New Roman" w:hAnsi="inherit" w:cs="Times New Roman"/>
          <w:color w:val="050505"/>
          <w:sz w:val="23"/>
          <w:szCs w:val="23"/>
          <w:lang w:bidi="bn-IN"/>
        </w:rPr>
        <w:t xml:space="preserve">, </w:t>
      </w:r>
      <w:r w:rsidRPr="0047621A">
        <w:rPr>
          <w:rFonts w:ascii="inherit" w:eastAsia="Times New Roman" w:hAnsi="inherit" w:cs="Nirmala UI"/>
          <w:color w:val="050505"/>
          <w:sz w:val="23"/>
          <w:szCs w:val="23"/>
          <w:cs/>
          <w:lang w:bidi="bn-IN"/>
        </w:rPr>
        <w:t xml:space="preserve">প্রাথমিক ও গণশিক্ষা মন্ত্রণালয় এবং এটুআই এর যৌথ উদ্যোগে পরিচালিত হচ্ছে </w:t>
      </w:r>
      <w:r w:rsidRPr="0047621A">
        <w:rPr>
          <w:rFonts w:ascii="inherit" w:eastAsia="Times New Roman" w:hAnsi="inherit" w:cs="Times New Roman"/>
          <w:color w:val="050505"/>
          <w:sz w:val="23"/>
          <w:szCs w:val="23"/>
          <w:lang w:bidi="bn-IN"/>
        </w:rPr>
        <w:t xml:space="preserve">ICT4E </w:t>
      </w:r>
      <w:r w:rsidRPr="0047621A">
        <w:rPr>
          <w:rFonts w:ascii="inherit" w:eastAsia="Times New Roman" w:hAnsi="inherit" w:cs="Nirmala UI"/>
          <w:color w:val="050505"/>
          <w:sz w:val="23"/>
          <w:szCs w:val="23"/>
          <w:cs/>
          <w:lang w:bidi="bn-IN"/>
        </w:rPr>
        <w:t xml:space="preserve">জেলা শিক্ষক অ্যাম্বাসেডরশিপ প্রোগ্রাম। এ প্রোগ্রামের লক্ষ্য আইসিটির বহুমাত্রিক ব্যবহারে প্রতি উপজেলায় কমপক্ষে ১০ জন করে দক্ষ শিক্ষকদের </w:t>
      </w:r>
      <w:r w:rsidRPr="0047621A">
        <w:rPr>
          <w:rFonts w:ascii="inherit" w:eastAsia="Times New Roman" w:hAnsi="inherit" w:cs="Times New Roman"/>
          <w:color w:val="050505"/>
          <w:sz w:val="23"/>
          <w:szCs w:val="23"/>
          <w:lang w:bidi="bn-IN"/>
        </w:rPr>
        <w:t xml:space="preserve">ICT4E </w:t>
      </w:r>
      <w:r w:rsidRPr="0047621A">
        <w:rPr>
          <w:rFonts w:ascii="inherit" w:eastAsia="Times New Roman" w:hAnsi="inherit" w:cs="Nirmala UI"/>
          <w:color w:val="050505"/>
          <w:sz w:val="23"/>
          <w:szCs w:val="23"/>
          <w:cs/>
          <w:lang w:bidi="bn-IN"/>
        </w:rPr>
        <w:t>জেলা শিক্ষক অ্যাম্বাসেডর হিসেবে স্বীকৃতি প্রদান করা যারা নিজ জেলা ও উপজেলায় শিক্ষকদের পেশাগত দক্ষতা উন্নয়ন ও গুণগত শিক্ষা নিশ্চিত করণে শিক্ষাক্ষেত্রে চলমান আইসিটির বিভিন্ন কার্যক্রমে প্রতিনিধি হিসেবে কাজ করবেন।</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 xml:space="preserve">যে সকল মানদন্ডে </w:t>
      </w:r>
      <w:r w:rsidRPr="0047621A">
        <w:rPr>
          <w:rFonts w:ascii="inherit" w:eastAsia="Times New Roman" w:hAnsi="inherit" w:cs="Times New Roman"/>
          <w:color w:val="050505"/>
          <w:sz w:val="23"/>
          <w:szCs w:val="23"/>
          <w:lang w:bidi="bn-IN"/>
        </w:rPr>
        <w:t xml:space="preserve">ICT4E </w:t>
      </w:r>
      <w:r w:rsidRPr="0047621A">
        <w:rPr>
          <w:rFonts w:ascii="inherit" w:eastAsia="Times New Roman" w:hAnsi="inherit" w:cs="Nirmala UI"/>
          <w:color w:val="050505"/>
          <w:sz w:val="23"/>
          <w:szCs w:val="23"/>
          <w:cs/>
          <w:lang w:bidi="bn-IN"/>
        </w:rPr>
        <w:t>জেলা শিক্ষক অ্যাম্বাসেডর নির্বাচন করা হয়ঃ</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১। শিক্ষক বাতায়নের সক্রিয় সদস্য হতে হবে।</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২। শিক্ষক বাতায়নে নিজের তৈরি কমপক্ষে ২৫ টি কনটেন্ট থাকতে হবে।</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৩। সেরা কনটেন্ট নির্মাতা/সেরা উদ্ভাবক/সেরা নেতৃত্ব (শিক্ষক বাতায়ন)</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৪। মাল্টিমিডিয়া কনটেন্ট কম্পিটিশনে সেরা মডেল কনটেন্ট নির্মাতা</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৫। মাস্টার ট্রেইনার অফ আইসিটি ইন এডুকেশন</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৬। মাইক্রোসফট ইনোভেটিভ এডুকেটর.</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৭। মাল্টিমিডিয়া ক্লাসরুম সক্রিয়করণে বিশেষ ভুমিকা পালনকারী</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৮। মুক্তপাঠ প্রত্যয়িত (মাল্টিমিডিয়া কনটেন্ট তৈরি –</w:t>
      </w:r>
      <w:r w:rsidRPr="0047621A">
        <w:rPr>
          <w:rFonts w:ascii="inherit" w:eastAsia="Times New Roman" w:hAnsi="inherit" w:cs="Times New Roman"/>
          <w:color w:val="050505"/>
          <w:sz w:val="23"/>
          <w:szCs w:val="23"/>
          <w:lang w:bidi="bn-IN"/>
        </w:rPr>
        <w:t xml:space="preserve">MMCD </w:t>
      </w:r>
      <w:r w:rsidRPr="0047621A">
        <w:rPr>
          <w:rFonts w:ascii="inherit" w:eastAsia="Times New Roman" w:hAnsi="inherit" w:cs="Nirmala UI"/>
          <w:color w:val="050505"/>
          <w:sz w:val="23"/>
          <w:szCs w:val="23"/>
          <w:cs/>
          <w:lang w:bidi="bn-IN"/>
        </w:rPr>
        <w:t>ও বেসিক টিচার্স ট্রেনিং (</w:t>
      </w:r>
      <w:r w:rsidRPr="0047621A">
        <w:rPr>
          <w:rFonts w:ascii="inherit" w:eastAsia="Times New Roman" w:hAnsi="inherit" w:cs="Times New Roman"/>
          <w:color w:val="050505"/>
          <w:sz w:val="23"/>
          <w:szCs w:val="23"/>
          <w:lang w:bidi="bn-IN"/>
        </w:rPr>
        <w:t xml:space="preserve">BTT) </w:t>
      </w:r>
      <w:r w:rsidRPr="0047621A">
        <w:rPr>
          <w:rFonts w:ascii="inherit" w:eastAsia="Times New Roman" w:hAnsi="inherit" w:cs="Nirmala UI"/>
          <w:color w:val="050505"/>
          <w:sz w:val="23"/>
          <w:szCs w:val="23"/>
          <w:cs/>
          <w:lang w:bidi="bn-IN"/>
        </w:rPr>
        <w:t>কোর্স)</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৯। বেসিক টিচার্স ট্রেনিং (</w:t>
      </w:r>
      <w:r w:rsidRPr="0047621A">
        <w:rPr>
          <w:rFonts w:ascii="inherit" w:eastAsia="Times New Roman" w:hAnsi="inherit" w:cs="Times New Roman"/>
          <w:color w:val="050505"/>
          <w:sz w:val="23"/>
          <w:szCs w:val="23"/>
          <w:lang w:bidi="bn-IN"/>
        </w:rPr>
        <w:t xml:space="preserve">BTT) </w:t>
      </w:r>
      <w:r w:rsidRPr="0047621A">
        <w:rPr>
          <w:rFonts w:ascii="inherit" w:eastAsia="Times New Roman" w:hAnsi="inherit" w:cs="Nirmala UI"/>
          <w:color w:val="050505"/>
          <w:sz w:val="23"/>
          <w:szCs w:val="23"/>
          <w:cs/>
          <w:lang w:bidi="bn-IN"/>
        </w:rPr>
        <w:t>কোর্স)- আইসিটি ২ প্রকল্প</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১০। ধারাবাহিক মুল্যায়ন প্রশিক্ষণ- সেসিপ প্রকল্প</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১১। পিটিআই তে অনুষ্ঠিত আইসিটি ইন এডুকেশন বিষয়ক প্রশিক্ষণ সফলভাবে সম্পন্নকরন (প্রাথমিক শিক্ষক)</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 xml:space="preserve">প্রাথমিক পর্যায়ের শিক্ষকগণ উপরিউক্ত যে মানদণ্ডে (কমপক্ষে ৪ টি মানদণ্ড- ১১নং মানদণ্ডসহ) নির্বাচিত হবেন তার প্রমাণপত্র-সহ উপজেলা শিক্ষা/জেলা প্রাথমিক শিক্ষা অফিসের সুপারিশ দাপ্তরিক পত্রের মাধ্যমে স্ক্যান কপি পাঠাতে </w:t>
      </w:r>
      <w:r w:rsidRPr="0047621A">
        <w:rPr>
          <w:rFonts w:ascii="inherit" w:eastAsia="Times New Roman" w:hAnsi="inherit" w:cs="Times New Roman"/>
          <w:color w:val="050505"/>
          <w:sz w:val="23"/>
          <w:szCs w:val="23"/>
          <w:lang w:bidi="bn-IN"/>
        </w:rPr>
        <w:t xml:space="preserve">primaryambassador@gmail.com </w:t>
      </w:r>
      <w:r w:rsidRPr="0047621A">
        <w:rPr>
          <w:rFonts w:ascii="inherit" w:eastAsia="Times New Roman" w:hAnsi="inherit" w:cs="Nirmala UI"/>
          <w:color w:val="050505"/>
          <w:sz w:val="23"/>
          <w:szCs w:val="23"/>
          <w:cs/>
          <w:lang w:bidi="bn-IN"/>
        </w:rPr>
        <w:t>এই ঠিকানায় পাঠাতে হবে।</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মাধ্যমিক ও উচ্চ মাধ্যমিক</w:t>
      </w:r>
      <w:r w:rsidRPr="0047621A">
        <w:rPr>
          <w:rFonts w:ascii="inherit" w:eastAsia="Times New Roman" w:hAnsi="inherit" w:cs="Times New Roman"/>
          <w:color w:val="050505"/>
          <w:sz w:val="23"/>
          <w:szCs w:val="23"/>
          <w:lang w:bidi="bn-IN"/>
        </w:rPr>
        <w:t xml:space="preserve">, </w:t>
      </w:r>
      <w:r w:rsidRPr="0047621A">
        <w:rPr>
          <w:rFonts w:ascii="inherit" w:eastAsia="Times New Roman" w:hAnsi="inherit" w:cs="Nirmala UI"/>
          <w:color w:val="050505"/>
          <w:sz w:val="23"/>
          <w:szCs w:val="23"/>
          <w:cs/>
          <w:lang w:bidi="bn-IN"/>
        </w:rPr>
        <w:t>মাদ্রাসা</w:t>
      </w:r>
      <w:r w:rsidRPr="0047621A">
        <w:rPr>
          <w:rFonts w:ascii="inherit" w:eastAsia="Times New Roman" w:hAnsi="inherit" w:cs="Times New Roman"/>
          <w:color w:val="050505"/>
          <w:sz w:val="23"/>
          <w:szCs w:val="23"/>
          <w:lang w:bidi="bn-IN"/>
        </w:rPr>
        <w:t xml:space="preserve">, </w:t>
      </w:r>
      <w:r w:rsidRPr="0047621A">
        <w:rPr>
          <w:rFonts w:ascii="inherit" w:eastAsia="Times New Roman" w:hAnsi="inherit" w:cs="Nirmala UI"/>
          <w:color w:val="050505"/>
          <w:sz w:val="23"/>
          <w:szCs w:val="23"/>
          <w:cs/>
          <w:lang w:bidi="bn-IN"/>
        </w:rPr>
        <w:t>কারিগরি পর্যায়ের শিক্ষকগণ উপরিউক্ত যে মানদণ্ডে (কমপক্ষে ৪ টি মানদণ্ড) নির্বাচিত হবেন তার প্রমাণপত্র-সহ উপজেলা মাধ্যমিক/জেলা শিক্ষা অফিসের সুপারিশ দাপ্তরিক পত্রের মাধ্যমে স্ক্যান কপি ধারলরঃ</w:t>
      </w:r>
      <w:r w:rsidRPr="0047621A">
        <w:rPr>
          <w:rFonts w:ascii="inherit" w:eastAsia="Times New Roman" w:hAnsi="inherit" w:cs="Times New Roman"/>
          <w:color w:val="050505"/>
          <w:sz w:val="23"/>
          <w:szCs w:val="23"/>
          <w:lang w:bidi="bn-IN"/>
        </w:rPr>
        <w:t xml:space="preserve">avijit.saha@a2i.gov.bd </w:t>
      </w:r>
      <w:r w:rsidRPr="0047621A">
        <w:rPr>
          <w:rFonts w:ascii="inherit" w:eastAsia="Times New Roman" w:hAnsi="inherit" w:cs="Nirmala UI"/>
          <w:color w:val="050505"/>
          <w:sz w:val="23"/>
          <w:szCs w:val="23"/>
          <w:cs/>
          <w:lang w:bidi="bn-IN"/>
        </w:rPr>
        <w:t>এই ঠিকানায় পাঠাতে হবে।</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আইসিটি ফর এডুকেশন জেলা শিক্ষক অ্যাম্বাসেডরদের উল্লেখযোগ্য কয়েকটি কার্যক্রম হলোঃ</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১।</w:t>
      </w:r>
      <w:r w:rsidRPr="0047621A">
        <w:rPr>
          <w:rFonts w:ascii="inherit" w:eastAsia="Times New Roman" w:hAnsi="inherit" w:cs="Times New Roman"/>
          <w:color w:val="050505"/>
          <w:sz w:val="23"/>
          <w:szCs w:val="23"/>
          <w:lang w:bidi="bn-IN"/>
        </w:rPr>
        <w:t xml:space="preserve"> </w:t>
      </w:r>
      <w:r w:rsidRPr="0047621A">
        <w:rPr>
          <w:rFonts w:ascii="inherit" w:eastAsia="Times New Roman" w:hAnsi="inherit" w:cs="Nirmala UI"/>
          <w:color w:val="050505"/>
          <w:sz w:val="23"/>
          <w:szCs w:val="23"/>
          <w:cs/>
          <w:lang w:bidi="bn-IN"/>
        </w:rPr>
        <w:t>তথ্য প্রযুক্তির সর্বোচ্চ ব্যবহারের মাধ্যমে উপভোগ্য শিখন-শেখানো কার্যক্রম পরিচালনা করা।</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lastRenderedPageBreak/>
        <w:t>২। আধুনিক প্রযুক্তি ব্যবহারের মাধ্যমে ডিজিটাল ও আকর্ষণীয় ক্লাসরুম নিশ্চিতকরণে সর্বাত্মক প্রচেষ্টা নেয়া।</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৩। শহরে বা গ্রামে দক্ষ শিক্ষক দ্বারা স্কাইপে ক্লাস শেয়ার করা।</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৪। নিজ প্রতিষ্ঠানে সর্বোচ্চ সংখ্যক মাল্টিমিডিয়া ক্লাস নিশ্চিত করা।</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৫। নিজ উপজেলার অন্যান্য প্রতিষ্ঠানেও মাল্টিমিডিয়া ক্লাসরুম বাস্তবায়নে সহযোগিতা করা।</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৬। ইন হাউজ প্রশিক্ষণ প্রদান (শিক্ষক বাতায়ন</w:t>
      </w:r>
      <w:r w:rsidRPr="0047621A">
        <w:rPr>
          <w:rFonts w:ascii="inherit" w:eastAsia="Times New Roman" w:hAnsi="inherit" w:cs="Times New Roman"/>
          <w:color w:val="050505"/>
          <w:sz w:val="23"/>
          <w:szCs w:val="23"/>
          <w:lang w:bidi="bn-IN"/>
        </w:rPr>
        <w:t xml:space="preserve">, </w:t>
      </w:r>
      <w:r w:rsidRPr="0047621A">
        <w:rPr>
          <w:rFonts w:ascii="inherit" w:eastAsia="Times New Roman" w:hAnsi="inherit" w:cs="Nirmala UI"/>
          <w:color w:val="050505"/>
          <w:sz w:val="23"/>
          <w:szCs w:val="23"/>
          <w:cs/>
          <w:lang w:bidi="bn-IN"/>
        </w:rPr>
        <w:t>মুক্তপাঠ</w:t>
      </w:r>
      <w:r w:rsidRPr="0047621A">
        <w:rPr>
          <w:rFonts w:ascii="inherit" w:eastAsia="Times New Roman" w:hAnsi="inherit" w:cs="Times New Roman"/>
          <w:color w:val="050505"/>
          <w:sz w:val="23"/>
          <w:szCs w:val="23"/>
          <w:lang w:bidi="bn-IN"/>
        </w:rPr>
        <w:t xml:space="preserve">, </w:t>
      </w:r>
      <w:r w:rsidRPr="0047621A">
        <w:rPr>
          <w:rFonts w:ascii="inherit" w:eastAsia="Times New Roman" w:hAnsi="inherit" w:cs="Nirmala UI"/>
          <w:color w:val="050505"/>
          <w:sz w:val="23"/>
          <w:szCs w:val="23"/>
          <w:cs/>
          <w:lang w:bidi="bn-IN"/>
        </w:rPr>
        <w:t>এমএমসি এবং অন্যান্য)।</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৭। ২০২০ সালের মধ্যে বাংলাদেশের সকল উপজেলার শতভাগ শিক্ষককে শিক্ষক বাতায়নে নিয়ে আসা ও বাতায়ন ব্যবহারে দক্ষ ও সক্রিয় করা।</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৮। গ্রিন স্কুল</w:t>
      </w:r>
      <w:r w:rsidRPr="0047621A">
        <w:rPr>
          <w:rFonts w:ascii="inherit" w:eastAsia="Times New Roman" w:hAnsi="inherit" w:cs="Times New Roman"/>
          <w:color w:val="050505"/>
          <w:sz w:val="23"/>
          <w:szCs w:val="23"/>
          <w:lang w:bidi="bn-IN"/>
        </w:rPr>
        <w:t xml:space="preserve">, </w:t>
      </w:r>
      <w:r w:rsidRPr="0047621A">
        <w:rPr>
          <w:rFonts w:ascii="inherit" w:eastAsia="Times New Roman" w:hAnsi="inherit" w:cs="Nirmala UI"/>
          <w:color w:val="050505"/>
          <w:sz w:val="23"/>
          <w:szCs w:val="23"/>
          <w:cs/>
          <w:lang w:bidi="bn-IN"/>
        </w:rPr>
        <w:t>ক্লিন স্কুল কার্যক্রম সফলভাবে বাস্তবায়ন করা।</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৯। শ্রেণীকক্ষ শিক্ষার্থীদের শিখন- শেখানো কার্যক্রমের জন্য উপযোগী করা।</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তাছড়াও শিক্ষক অ্যাম্বাসেডরগন এটুআই এর নেতৃত্বে অনেক কার্যক্রমে অংশগ্রহণ করে থাকেন। যা প্রসংশার দাবিদার। বর্তমানে আইসিটি ফর এডুকেশন জেলা শিক্ষক অ্যাম্বাসেডর রয়েছেন ১৮১৩ জন। যারা নিরলস ভাবে কাজ করে যাচ্ছেন প্রতি নিয়ত।</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hyperlink r:id="rId5" w:history="1">
        <w:r w:rsidRPr="0047621A">
          <w:rPr>
            <w:rFonts w:ascii="inherit" w:eastAsia="Times New Roman" w:hAnsi="inherit" w:cs="Times New Roman"/>
            <w:color w:val="0000FF"/>
            <w:sz w:val="23"/>
            <w:szCs w:val="23"/>
            <w:u w:val="single"/>
            <w:bdr w:val="none" w:sz="0" w:space="0" w:color="auto" w:frame="1"/>
            <w:lang w:bidi="bn-IN"/>
          </w:rPr>
          <w:t>#</w:t>
        </w:r>
        <w:r w:rsidRPr="0047621A">
          <w:rPr>
            <w:rFonts w:ascii="inherit" w:eastAsia="Times New Roman" w:hAnsi="inherit" w:cs="Nirmala UI"/>
            <w:color w:val="0000FF"/>
            <w:sz w:val="23"/>
            <w:szCs w:val="23"/>
            <w:u w:val="single"/>
            <w:bdr w:val="none" w:sz="0" w:space="0" w:color="auto" w:frame="1"/>
            <w:cs/>
            <w:lang w:bidi="bn-IN"/>
          </w:rPr>
          <w:t>মোঃ</w:t>
        </w:r>
      </w:hyperlink>
      <w:r w:rsidRPr="0047621A">
        <w:rPr>
          <w:rFonts w:ascii="inherit" w:eastAsia="Times New Roman" w:hAnsi="inherit" w:cs="Times New Roman"/>
          <w:color w:val="050505"/>
          <w:sz w:val="23"/>
          <w:szCs w:val="23"/>
          <w:lang w:bidi="bn-IN"/>
        </w:rPr>
        <w:t xml:space="preserve"> </w:t>
      </w:r>
      <w:r w:rsidRPr="0047621A">
        <w:rPr>
          <w:rFonts w:ascii="inherit" w:eastAsia="Times New Roman" w:hAnsi="inherit" w:cs="Nirmala UI"/>
          <w:color w:val="050505"/>
          <w:sz w:val="23"/>
          <w:szCs w:val="23"/>
          <w:cs/>
          <w:lang w:bidi="bn-IN"/>
        </w:rPr>
        <w:t>হাবিবুর রহমান আখন্দ</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সহকারী শিক্ষক</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নারায়নপুর সরকারি প্রাথমিক বিদ্যালয়</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Nirmala UI"/>
          <w:color w:val="050505"/>
          <w:sz w:val="23"/>
          <w:szCs w:val="23"/>
          <w:cs/>
          <w:lang w:bidi="bn-IN"/>
        </w:rPr>
        <w:t>ডাকঃ ওয়াহেদপুর</w:t>
      </w:r>
      <w:r w:rsidRPr="0047621A">
        <w:rPr>
          <w:rFonts w:ascii="inherit" w:eastAsia="Times New Roman" w:hAnsi="inherit" w:cs="Times New Roman"/>
          <w:color w:val="050505"/>
          <w:sz w:val="23"/>
          <w:szCs w:val="23"/>
          <w:lang w:bidi="bn-IN"/>
        </w:rPr>
        <w:t xml:space="preserve">, </w:t>
      </w:r>
      <w:r w:rsidRPr="0047621A">
        <w:rPr>
          <w:rFonts w:ascii="inherit" w:eastAsia="Times New Roman" w:hAnsi="inherit" w:cs="Nirmala UI"/>
          <w:color w:val="050505"/>
          <w:sz w:val="23"/>
          <w:szCs w:val="23"/>
          <w:cs/>
          <w:lang w:bidi="bn-IN"/>
        </w:rPr>
        <w:t>দেবিদ্বার</w:t>
      </w:r>
      <w:r w:rsidRPr="0047621A">
        <w:rPr>
          <w:rFonts w:ascii="inherit" w:eastAsia="Times New Roman" w:hAnsi="inherit" w:cs="Times New Roman"/>
          <w:color w:val="050505"/>
          <w:sz w:val="23"/>
          <w:szCs w:val="23"/>
          <w:lang w:bidi="bn-IN"/>
        </w:rPr>
        <w:t xml:space="preserve">, </w:t>
      </w:r>
      <w:r w:rsidRPr="0047621A">
        <w:rPr>
          <w:rFonts w:ascii="inherit" w:eastAsia="Times New Roman" w:hAnsi="inherit" w:cs="Nirmala UI"/>
          <w:color w:val="050505"/>
          <w:sz w:val="23"/>
          <w:szCs w:val="23"/>
          <w:cs/>
          <w:lang w:bidi="bn-IN"/>
        </w:rPr>
        <w:t>কুমিল্লা।</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Times New Roman"/>
          <w:color w:val="050505"/>
          <w:sz w:val="23"/>
          <w:szCs w:val="23"/>
          <w:lang w:bidi="bn-IN"/>
        </w:rPr>
        <w:t>District Ambassador ICT4E</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Times New Roman"/>
          <w:color w:val="050505"/>
          <w:sz w:val="23"/>
          <w:szCs w:val="23"/>
          <w:lang w:bidi="bn-IN"/>
        </w:rPr>
        <w:t>MIE Expert 2020-2021</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Times New Roman"/>
          <w:color w:val="050505"/>
          <w:sz w:val="23"/>
          <w:szCs w:val="23"/>
          <w:lang w:bidi="bn-IN"/>
        </w:rPr>
        <w:t>Email: habibakhandat1981@gmail.com</w:t>
      </w:r>
    </w:p>
    <w:p w:rsidR="0047621A" w:rsidRPr="0047621A" w:rsidRDefault="0047621A" w:rsidP="0047621A">
      <w:pPr>
        <w:shd w:val="clear" w:color="auto" w:fill="FFFFFF"/>
        <w:spacing w:after="0" w:line="240" w:lineRule="auto"/>
        <w:rPr>
          <w:rFonts w:ascii="inherit" w:eastAsia="Times New Roman" w:hAnsi="inherit" w:cs="Times New Roman"/>
          <w:color w:val="050505"/>
          <w:sz w:val="23"/>
          <w:szCs w:val="23"/>
          <w:lang w:bidi="bn-IN"/>
        </w:rPr>
      </w:pPr>
      <w:r w:rsidRPr="0047621A">
        <w:rPr>
          <w:rFonts w:ascii="inherit" w:eastAsia="Times New Roman" w:hAnsi="inherit" w:cs="Times New Roman"/>
          <w:color w:val="050505"/>
          <w:sz w:val="23"/>
          <w:szCs w:val="23"/>
          <w:lang w:bidi="bn-IN"/>
        </w:rPr>
        <w:t>Mobile: 01822245433</w:t>
      </w:r>
    </w:p>
    <w:sectPr w:rsidR="0047621A" w:rsidRPr="00476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altName w:val="BenSenHandwriting"/>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Nirmala UI">
    <w:panose1 w:val="020B0502040204020203"/>
    <w:charset w:val="00"/>
    <w:family w:val="swiss"/>
    <w:pitch w:val="variable"/>
    <w:sig w:usb0="80FF8023" w:usb1="0000004A" w:usb2="000002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60"/>
    <w:rsid w:val="003D3BE8"/>
    <w:rsid w:val="0047621A"/>
    <w:rsid w:val="00AB3F6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EE07"/>
  <w15:chartTrackingRefBased/>
  <w15:docId w15:val="{C7739A68-6654-4474-B375-BF0A54B1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1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facebook.com/hashtag/%E0%A6%AE%E0%A7%8B%E0%A6%83?__eep__=6&amp;__cft__%5b0%5d=AZXt4DzsN-LArY81PGhoFSr-hEpI00Ru_6dgf4MgXrUfy49dAlRptGNg-0YKK9F9nJ_JALRc2IrKJbkhQJyy8P4Sq7AwiwibnrHxyM0O5Gy9vA&amp;__tn__=*NK-R" TargetMode="External"/><Relationship Id="rId4" Type="http://schemas.openxmlformats.org/officeDocument/2006/relationships/hyperlink" Target="https://web.facebook.com/hashtag/%E0%A6%AE%E0%A7%8B%E0%A6%83?__eep__=6&amp;__cft__%5b0%5d=AZXt4DzsN-LArY81PGhoFSr-hEpI00Ru_6dgf4MgXrUfy49dAlRptGNg-0YKK9F9nJ_JALRc2IrKJbkhQJyy8P4Sq7AwiwibnrHxyM0O5Gy9vA&amp;__tn__=*N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2020-10-29T03:16:00Z</dcterms:created>
  <dcterms:modified xsi:type="dcterms:W3CDTF">2020-10-29T03:18:00Z</dcterms:modified>
</cp:coreProperties>
</file>