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399E" w14:textId="77777777" w:rsidR="00F05502" w:rsidRPr="00F05502" w:rsidRDefault="00F05502" w:rsidP="00F05502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32"/>
          <w:szCs w:val="32"/>
        </w:rPr>
      </w:pP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আঙ্গুরের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ইতিহাস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পদ্ধতি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333333"/>
          <w:kern w:val="36"/>
          <w:sz w:val="32"/>
          <w:szCs w:val="32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333333"/>
          <w:kern w:val="36"/>
          <w:sz w:val="32"/>
          <w:szCs w:val="32"/>
        </w:rPr>
        <w:t>পরিচর্যা</w:t>
      </w:r>
      <w:proofErr w:type="spellEnd"/>
    </w:p>
    <w:p w14:paraId="2990CBE0" w14:textId="6B29D52D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14:paraId="32EA2C9D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সবারই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পছন্দের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 </w:t>
      </w:r>
      <w:proofErr w:type="spellStart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fldChar w:fldCharType="begin"/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instrText xml:space="preserve"> HYPERLINK "http://www.agriculturelearning.com/%e0%a6%b2%e0%a6%9f%e0%a6%95%e0%a6%a8-%e0%a6%9a%e0%a6%be%e0%a6%b7-%e0%a6%aa%e0%a6%a6%e0%a7%8d%e0%a6%a7%e0%a6%a4%e0%a6%bf-%e0%a6%9a%e0%a6%be%e0%a6%b0%e0%a6%be-%e0%a6%b0%e0%a7%8b%e0%a6%aa%e0%a6%a3/" </w:instrTex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fldChar w:fldCharType="separate"/>
      </w:r>
      <w:r w:rsidRPr="00F05502">
        <w:rPr>
          <w:rFonts w:ascii="Nirmala UI" w:eastAsia="Times New Roman" w:hAnsi="Nirmala UI" w:cs="Nirmala UI"/>
          <w:color w:val="289DCC"/>
          <w:sz w:val="23"/>
          <w:szCs w:val="23"/>
          <w:u w:val="single"/>
          <w:bdr w:val="none" w:sz="0" w:space="0" w:color="auto" w:frame="1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fldChar w:fldCharType="end"/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অন্যান্য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চেয়ে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দামও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বেশি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সুস্বাদু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দিয়ে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ওয়াইন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রস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জেলি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জ্যাম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ইত্যাদি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তৈরি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ছাড়াও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বাইরের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বিভিন্ন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দেশের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নানারকম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মুখরোচক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রান্নায়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ব্যবহার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হয়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এছাড়াও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শুকিয়ে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কিশমিশ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তৈরি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5CBE4D83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আঙ্গুরের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ইতিহাসঃ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,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০০০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,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০০০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পৃথিবীর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পূর্বাঞ্চলের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শুরু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হয়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,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০০০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জর্জিয়ায়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ওয়াইন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তৈরির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প্রমাণ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খুব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ভালোভাবে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পাওয়া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গেছে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তথ্যানুসন্ধানে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১৩০০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শতাব্দীতে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পার্শিয়ানরা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ভারতীয়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মহাদেশে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প্রথম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প্রবর্তন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শুরু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proofErr w:type="gram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করেন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,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</w:t>
      </w:r>
      <w:proofErr w:type="spellEnd"/>
      <w:proofErr w:type="gram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পরবর্তীতে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ভারতের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দক্ষিনাঞ্চলে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বিস্তার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আকার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লাভ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ভারতের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দক্ষিনাঞ্চলের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উঞ্চ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আবহাওয়ায়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সফলভাবে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বর্তমানে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বাংলাদেশেও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হচ্ছে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0BB08990" w14:textId="77777777" w:rsidR="00F05502" w:rsidRPr="00F05502" w:rsidRDefault="00F05502" w:rsidP="00F05502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পৃথিবীর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বিভিন্ন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দেশে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proofErr w:type="gram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সবুজ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,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লাল</w:t>
      </w:r>
      <w:proofErr w:type="spellEnd"/>
      <w:proofErr w:type="gram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সাদা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কালচে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খয়েরি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এমন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রঙের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জন্মায়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এমনকি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উন্নত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প্রযুক্তি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ব্যবহার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আজকাল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বীচি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ছাড়া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জন্মানো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সম্ভব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হচ্ছে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পৃথিবীর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প্রায়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.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৮৬৬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বর্গ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কিলোমিটার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জায়গা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জুড়ে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মোট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উৎপাদনের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%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ওয়াইন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বানাতে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২৭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%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তাজা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হিসেবে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শুধু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%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শুকনো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হিসেবে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ব্যবহার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হয়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তাছাড়া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কোথাও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কোথাও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পাতাও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খাওয়া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হয়ে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0E9A0D2B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আঙ্গুরের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পুষ্টি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উপাদানঃ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রয়েছে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প্রচুর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পরিমাণে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ভিটামিন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এগুলোর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রয়েছে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ভিটামিন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অন্যতম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এছাড়াও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পর্যাপ্ত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পরিমাণে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পটাশিয়াম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খনিজ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পদার্থ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ম্যাঙ্গানিস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শুকিয়ে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সাধারণত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তৈরি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কিশমিশ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কিশমিশে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রয়েছে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শতাংশ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ফ্রুকটোজ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46F7D268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জাতঃ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আমাদের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দেশে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যাবত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উৎপাদনশীল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নির্বাচন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হয়েছে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(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)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জাককাউ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(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)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ব্ল্যাক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রুবী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(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)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ব্ল্যাক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পার্ল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তিনটি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জাতই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গ্রীষ্মকালীন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তিনটি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রঙের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রূপান্তরিত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যথাক্রমে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হালকা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বাদামি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করমচা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ধারণ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আসতে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2C4FCAEE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জমি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নির্বাচনঃ</w:t>
      </w:r>
      <w:proofErr w:type="spellEnd"/>
      <w:r w:rsidRPr="00F05502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দো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আঁশযুক্ত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লালমাটি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জৈবিক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সমৃদ্ধ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কাঁকর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জাতীয়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পাহাড়ের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পাললিক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অবশ্যই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উঁচু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যেখানে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দাঁড়িয়ে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প্রচুর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সূর্যের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পড়বে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এমন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জায়গা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নির্বাচন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0C28DC90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জমি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তৈরি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ও</w:t>
      </w: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রোপণ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পদ্ধতিঃ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ভালোভাবে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চাষ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ঝুরঝুর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তারপর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X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X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মাপের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গর্ত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কেজি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গোবর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পটাশ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৫০০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ফসফেট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ইউরিয়া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গর্তের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সাথে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মিশিয়ে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রেখে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সারগুলো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ভালোভাবে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সাথে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মিশে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তারপর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সংগৃহীত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গোড়ার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বলসহ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গর্তে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রোপণ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কাঠি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গেড়ে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সোজা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ওঠার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সুযোগ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হালকা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সেচ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কলমের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বেলায়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দীর্ঘ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খন্ডের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অংশ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নিচে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পুঁতলে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ভালো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লাগানোর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উপযুক্ত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মার্চ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এপ্রিল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16A23A76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সার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প্রয়োগ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:</w:t>
      </w:r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রোপণের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বাড়বাড়তি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গোড়ার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আলগা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ইউরিয়া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প্রয়োগ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দরকার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কেজি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গোবর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পটাশ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৫০০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ফসফেট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ইউরিয়া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প্রয়োগ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পটাশ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ব্যবহারে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মিষ্টি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রোগ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বালাইয়ের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উপদ্রব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বয়স্ক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এপ্রিল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কেজি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তেলের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খৈল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কেজি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হাড়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চূর্ণ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পোয়া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সালফেট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অব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পটাশ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ব্যবহার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68A9728B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আঙ্গুর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গাছের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পরিচর্যা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:</w:t>
      </w:r>
    </w:p>
    <w:p w14:paraId="479C28BF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lastRenderedPageBreak/>
        <w:t>গাছের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কান্ড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ছাঁটাই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:</w:t>
      </w:r>
      <w:r w:rsidRPr="00F05502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রোপণের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পরবর্তী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ফেব্রুয়ারি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মাচায়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ছড়িয়ে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কান্ড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ছেঁটে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কান্ড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ছাঁটাইয়ের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মাধ্যমে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বৃদ্ধি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ঝরে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পড়া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কমে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ছাঁটাইয়ের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৭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গোড়ায়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হালকা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সেচ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রোপণের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মাচায়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ওঠা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পর্যন্ত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প্রধান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কাণ্ড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ছাড়া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সকল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পার্শ্বের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ভেঙ্গে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ফেলতে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4CD3F097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প্রথম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ছাঁটাইঃ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মাচায়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কান্ড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ওঠার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.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প্রধান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কান্ডের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শীর্ষদেশ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ঐ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কান্ডের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চারটি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79C1BC73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দ্বিতীয়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ছাঁটাইঃ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চারটি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মাথায়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.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লম্বা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তখন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শীর্ষদেশ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যেখান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আরও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পূর্বের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ন্যায়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১৬টি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186781B0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তৃতীয়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ছাঁটাইঃ</w:t>
      </w:r>
      <w:proofErr w:type="spellEnd"/>
      <w:r w:rsidRPr="00F05502">
        <w:rPr>
          <w:rFonts w:ascii="Cambria" w:eastAsia="Times New Roman" w:hAnsi="Cambria" w:cs="Cambria"/>
          <w:b/>
          <w:bCs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১৬টি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মাথায়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.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লম্বা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তখন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এদের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শীর্ষদেশ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’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এমনিভাবে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১৬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সর্বমোট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৬৪টি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অবশ্য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সর্বক্ষেত্রেই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৬৪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এমন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কোন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কথা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নেই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গিরার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প্রথমে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মটর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দানার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আকার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ধারণ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রূপান্তরিত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প্রথম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শাখাগুলোকে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২০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.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.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লম্বা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রেখে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ফেব্রুয়ারী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ছেঁটে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বসন্তের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প্রাক্কালে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ধরবে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পদ্ধতি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৩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/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পর্যন্ত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চলবে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স্থিতি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লাভ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55E704CB" w14:textId="77777777" w:rsidR="00F05502" w:rsidRPr="00F05502" w:rsidRDefault="00F05502" w:rsidP="00F05502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বিভিন্ন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পরিচর্যার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ডাল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ধরার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ডাল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পুরনো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ঐ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ডাল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এসব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পুরনো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ডাল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বাংলাদেশের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প্রেক্ষিতে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৪৩৬টি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লাগানো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1AAFC101" w14:textId="77777777" w:rsidR="00F05502" w:rsidRPr="00F05502" w:rsidRDefault="00F05502" w:rsidP="00F05502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পুষ্ট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হওয়ার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অবস্থায়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পাড়তে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আগে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পেড়ে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ফেললে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অক্টোবর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নভেম্বর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মার্চ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এপ্রিলে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পাওয়া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দেরিতে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সংগ্রহ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আকাশ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একটানা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মেঘলা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বৃষ্টির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কারণে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টক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হওয়ার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সম্ভাবনা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কারণ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গরমে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চিনিজাতীয়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পদার্থ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বেড়ে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ঠিকমতো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বড়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মিষ্টি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ধরার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লিটার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৫০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মিলিলিটার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ইথরেল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মিলিগ্রাম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জিবারেলিক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অ্যাসিড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পাউডার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(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জিবগ্রো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৫জি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বারান্টো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৮০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%)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একত্রে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মিশিয়ে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১৫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পরপর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থেকে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তিনবার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স্প্রে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উপকার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পাওয়া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পারে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638C145C" w14:textId="77777777" w:rsidR="00F05502" w:rsidRPr="00F05502" w:rsidRDefault="00F05502" w:rsidP="00F05502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দুবার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আসে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মার্চ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ও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জুলাই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রূপান্তরিত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পাকার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বৃষ্টি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সম্ভাবনা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মাচার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উপরে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পলিথিন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সীট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আবৃত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বৃষ্টির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লাগে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লাগলে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পাকা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সম্ভাবনা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থাকে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0FF5F4D4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প্রতি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বছর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একটা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নির্দিষ্ট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সময়ে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তিনটি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পরিচর্যা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নিয়মিতভাবে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করতে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হবে</w:t>
      </w:r>
      <w:proofErr w:type="spellEnd"/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:</w:t>
      </w:r>
    </w:p>
    <w:p w14:paraId="69BE0F9A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(</w:t>
      </w:r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ক</w:t>
      </w: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)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প্রতি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বছর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জানুয়ারী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দ্বিতীয়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সপ্তাহের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গোড়ায়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হালকাভাবে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কুপিয়ে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আলগা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অনুমোদিত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প্রয়োগ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শুধুমাত্র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একবার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বেশি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3B6975B1" w14:textId="77777777" w:rsidR="00F05502" w:rsidRPr="00F05502" w:rsidRDefault="00F05502" w:rsidP="00F055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(</w:t>
      </w:r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খ</w:t>
      </w: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)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জানুয়ারী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৪র্থ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সপ্তাহে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ঘুমন্ত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ছাঁটাইকৃত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ডালগুলো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কেটে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মাটিতে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দিলে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পুনরায়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</w:p>
    <w:p w14:paraId="57D4CC9C" w14:textId="77777777" w:rsidR="00F05502" w:rsidRPr="00F05502" w:rsidRDefault="00F05502" w:rsidP="00F05502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(</w:t>
      </w:r>
      <w:r w:rsidRPr="00F05502">
        <w:rPr>
          <w:rFonts w:ascii="Nirmala UI" w:eastAsia="Times New Roman" w:hAnsi="Nirmala UI" w:cs="Nirmala UI"/>
          <w:b/>
          <w:bCs/>
          <w:color w:val="008000"/>
          <w:sz w:val="23"/>
          <w:szCs w:val="23"/>
          <w:bdr w:val="none" w:sz="0" w:space="0" w:color="auto" w:frame="1"/>
        </w:rPr>
        <w:t>গ</w:t>
      </w:r>
      <w:r w:rsidRPr="00F05502">
        <w:rPr>
          <w:rFonts w:ascii="inherit" w:eastAsia="Times New Roman" w:hAnsi="inherit" w:cs="Open Sans"/>
          <w:b/>
          <w:bCs/>
          <w:color w:val="008000"/>
          <w:sz w:val="23"/>
          <w:szCs w:val="23"/>
          <w:bdr w:val="none" w:sz="0" w:space="0" w:color="auto" w:frame="1"/>
        </w:rPr>
        <w:t>)</w:t>
      </w:r>
      <w:r w:rsidRPr="00F05502">
        <w:rPr>
          <w:rFonts w:ascii="inherit" w:eastAsia="Times New Roman" w:hAnsi="inherit" w:cs="Open Sans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ফেব্রুয়ারী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মাসের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১ম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সপ্তাহে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সামান্য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গরম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আরম্ভ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সাথে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সাথে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গোড়ায়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সেচ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,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পর্যন্ত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বৃষ্টি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হয়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পানি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দেবার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১০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দিনের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মধ্যে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গাছে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নতুন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শাখা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>-</w:t>
      </w:r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প্রশাখা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গজাবে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এবং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তাতে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ফুল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দেখা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দিবে</w:t>
      </w:r>
      <w:proofErr w:type="spellEnd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।</w:t>
      </w:r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যা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পরবর্তীতে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আঙ্গুরে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রূপান্তরিত</w:t>
      </w:r>
      <w:proofErr w:type="spellEnd"/>
      <w:r w:rsidRPr="00F05502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Pr="00F05502">
        <w:rPr>
          <w:rFonts w:ascii="Nirmala UI" w:eastAsia="Times New Roman" w:hAnsi="Nirmala UI" w:cs="Nirmala UI"/>
          <w:color w:val="444444"/>
          <w:sz w:val="23"/>
          <w:szCs w:val="23"/>
        </w:rPr>
        <w:t>হবে</w:t>
      </w:r>
      <w:proofErr w:type="spellEnd"/>
    </w:p>
    <w:p w14:paraId="5F146820" w14:textId="1B3B8958" w:rsidR="00EB62A0" w:rsidRPr="00F05502" w:rsidRDefault="00F0550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তথ্য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সূত্রঃ</w:t>
      </w:r>
      <w:hyperlink r:id="rId5" w:tooltip="agriculture learning" w:history="1">
        <w:r w:rsidRPr="00F05502">
          <w:rPr>
            <w:rFonts w:ascii="inherit" w:eastAsia="Times New Roman" w:hAnsi="inherit" w:cs="Arial"/>
            <w:color w:val="888888"/>
            <w:sz w:val="18"/>
            <w:szCs w:val="18"/>
            <w:u w:val="single"/>
            <w:bdr w:val="none" w:sz="0" w:space="0" w:color="auto" w:frame="1"/>
          </w:rPr>
          <w:t>agriculture</w:t>
        </w:r>
        <w:proofErr w:type="spellEnd"/>
        <w:r w:rsidRPr="00F05502">
          <w:rPr>
            <w:rFonts w:ascii="inherit" w:eastAsia="Times New Roman" w:hAnsi="inherit" w:cs="Arial"/>
            <w:color w:val="888888"/>
            <w:sz w:val="18"/>
            <w:szCs w:val="18"/>
            <w:u w:val="single"/>
            <w:bdr w:val="none" w:sz="0" w:space="0" w:color="auto" w:frame="1"/>
          </w:rPr>
          <w:t xml:space="preserve"> learning</w:t>
        </w:r>
      </w:hyperlink>
    </w:p>
    <w:sectPr w:rsidR="00EB62A0" w:rsidRPr="00F0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472F"/>
    <w:multiLevelType w:val="multilevel"/>
    <w:tmpl w:val="2042E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A0"/>
    <w:rsid w:val="00A609C3"/>
    <w:rsid w:val="00EB62A0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EBA4"/>
  <w15:chartTrackingRefBased/>
  <w15:docId w15:val="{ECA09121-5DAA-4AB0-AAA5-7072A44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F05502"/>
  </w:style>
  <w:style w:type="character" w:styleId="Hyperlink">
    <w:name w:val="Hyperlink"/>
    <w:basedOn w:val="DefaultParagraphFont"/>
    <w:uiPriority w:val="99"/>
    <w:semiHidden/>
    <w:unhideWhenUsed/>
    <w:rsid w:val="00F05502"/>
    <w:rPr>
      <w:color w:val="0000FF"/>
      <w:u w:val="single"/>
    </w:rPr>
  </w:style>
  <w:style w:type="character" w:customStyle="1" w:styleId="author">
    <w:name w:val="author"/>
    <w:basedOn w:val="DefaultParagraphFont"/>
    <w:rsid w:val="00F05502"/>
  </w:style>
  <w:style w:type="character" w:customStyle="1" w:styleId="comments">
    <w:name w:val="comments"/>
    <w:basedOn w:val="DefaultParagraphFont"/>
    <w:rsid w:val="00F05502"/>
  </w:style>
  <w:style w:type="character" w:customStyle="1" w:styleId="tag-links">
    <w:name w:val="tag-links"/>
    <w:basedOn w:val="DefaultParagraphFont"/>
    <w:rsid w:val="00F05502"/>
  </w:style>
  <w:style w:type="paragraph" w:customStyle="1" w:styleId="dpsp-share-text">
    <w:name w:val="dpsp-share-text"/>
    <w:basedOn w:val="Normal"/>
    <w:rsid w:val="00F0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psp-network-label">
    <w:name w:val="dpsp-network-label"/>
    <w:basedOn w:val="DefaultParagraphFont"/>
    <w:rsid w:val="00F05502"/>
  </w:style>
  <w:style w:type="character" w:customStyle="1" w:styleId="dpsp-network-count">
    <w:name w:val="dpsp-network-count"/>
    <w:basedOn w:val="DefaultParagraphFont"/>
    <w:rsid w:val="00F05502"/>
  </w:style>
  <w:style w:type="character" w:customStyle="1" w:styleId="dpsp-total-share-count">
    <w:name w:val="dpsp-total-share-count"/>
    <w:basedOn w:val="DefaultParagraphFont"/>
    <w:rsid w:val="00F05502"/>
  </w:style>
  <w:style w:type="paragraph" w:styleId="NormalWeb">
    <w:name w:val="Normal (Web)"/>
    <w:basedOn w:val="Normal"/>
    <w:uiPriority w:val="99"/>
    <w:semiHidden/>
    <w:unhideWhenUsed/>
    <w:rsid w:val="00F0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00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28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0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iculturelearning.com/author/agriculture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6</cp:revision>
  <dcterms:created xsi:type="dcterms:W3CDTF">2021-04-06T16:12:00Z</dcterms:created>
  <dcterms:modified xsi:type="dcterms:W3CDTF">2021-04-06T16:13:00Z</dcterms:modified>
</cp:coreProperties>
</file>