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4406" w14:textId="77777777" w:rsidR="006A47C1" w:rsidRPr="006A47C1" w:rsidRDefault="004C4ABC" w:rsidP="006A47C1">
      <w:pPr>
        <w:pStyle w:val="q-text"/>
        <w:shd w:val="clear" w:color="auto" w:fill="FFFFFF"/>
        <w:spacing w:after="240"/>
        <w:rPr>
          <w:rFonts w:ascii="NikoshBAN" w:hAnsi="NikoshBAN" w:cs="NikoshBAN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4ABC">
        <w:rPr>
          <w:rFonts w:ascii="NikoshBAN" w:hAnsi="NikoshBAN" w:cs="NikoshBAN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47C1" w:rsidRPr="006A47C1">
        <w:rPr>
          <w:rFonts w:ascii="NikoshBAN" w:hAnsi="NikoshBAN" w:cs="NikoshBAN"/>
          <w:bCs/>
          <w:color w:val="000000" w:themeColor="text1"/>
          <w:sz w:val="96"/>
          <w:szCs w:val="9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জিলহজ মাসের প্রথম ১০ দিনের আমল ও ফজিলত</w:t>
      </w:r>
    </w:p>
    <w:p w14:paraId="0C01BA18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গণনায়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১২টি।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এরমধ্যে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৪টি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সম্মানিত।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মাসগুলোতে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তাআলা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যুদ্ধ</w:t>
      </w:r>
      <w:r w:rsidRPr="006A47C1">
        <w:rPr>
          <w:rFonts w:ascii="Segoe UI" w:hAnsi="Segoe UI"/>
          <w:color w:val="282829"/>
          <w:sz w:val="23"/>
          <w:szCs w:val="23"/>
          <w:cs/>
        </w:rPr>
        <w:t>-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বিদ্রোহ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রক্তপাতকে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হারাম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ঘোষণা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করেছেন।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তন্মধ্যে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একটি।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হাদিসের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বর্ণনায়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প্রথম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রয়েছে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বিশেষ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আমল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ফজিলত।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রাসুলুল্লাহ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আলাইহি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প্রথম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সম্পর্কে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কী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বলেছেন</w:t>
      </w:r>
      <w:r w:rsidRPr="006A47C1">
        <w:rPr>
          <w:rFonts w:ascii="Segoe UI" w:hAnsi="Segoe UI"/>
          <w:color w:val="282829"/>
          <w:sz w:val="23"/>
          <w:szCs w:val="23"/>
        </w:rPr>
        <w:t>?</w:t>
      </w:r>
    </w:p>
    <w:p w14:paraId="394CD3C8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চলতি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জুলাই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১১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তারিখ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২৯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জিলকদ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সন্ধ্যায়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চাঁদ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দেখা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গেলে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সন্ধ্যা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থেকেই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শুরু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হবে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সন্মানিত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জুলাই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প্রথম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গণনা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শুরু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হবে।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সেক্ষেত্রে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ঈদুল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আজহা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হবে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২১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জুলাই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239FCE65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আর যদি ১১ জুলাই চাঁদ দেখা না যায়</w:t>
      </w:r>
      <w:r w:rsidRPr="006A47C1">
        <w:rPr>
          <w:rFonts w:ascii="Segoe UI" w:hAnsi="Segoe UI" w:cstheme="minorBidi"/>
          <w:color w:val="282829"/>
          <w:sz w:val="23"/>
          <w:szCs w:val="23"/>
        </w:rPr>
        <w:t xml:space="preserve">, 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তবে ১২ জুলাই জিলকদ মাস ৩০দিন পূর্ণ হবে। ১৩ জুলাই শুরু হবে জিলহজ মাস। সেক্ষেত্রে পবিত্র ঈদুল আজহা ও কুরবানি হবে ২২ জুলাই।</w:t>
      </w:r>
    </w:p>
    <w:p w14:paraId="44BDD082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</w:p>
    <w:p w14:paraId="40F4E092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কুরআনে জিলহজ মাসের মর্যাদা</w:t>
      </w:r>
    </w:p>
    <w:p w14:paraId="0D58169C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১. আল্লাহ তাআলা কুরআনুল কারিমের সুরা ফাজরে জিলহজের প্রথম ১০ রাতের শপথ করে এ দিনগুলোর মর্যাদা তুলেছেন। প্রথম দুই আয়াতে আল্লাহ তাআলা বলেন</w:t>
      </w:r>
      <w:r w:rsidRPr="006A47C1">
        <w:rPr>
          <w:rFonts w:ascii="Segoe UI" w:hAnsi="Segoe UI" w:cstheme="minorBidi"/>
          <w:color w:val="282829"/>
          <w:sz w:val="23"/>
          <w:szCs w:val="23"/>
        </w:rPr>
        <w:t>, ‘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শপথ ভোরবেলার! শপথ ১০ রাতের!’</w:t>
      </w:r>
    </w:p>
    <w:p w14:paraId="076822C9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তাফসিরে ইবনে কাসিরেও এ ১০ রাতের শপথ সম্পর্কে উল্লেখ করা হয়েছে যে</w:t>
      </w:r>
      <w:r w:rsidRPr="006A47C1">
        <w:rPr>
          <w:rFonts w:ascii="Segoe UI" w:hAnsi="Segoe UI" w:cstheme="minorBidi"/>
          <w:color w:val="282829"/>
          <w:sz w:val="23"/>
          <w:szCs w:val="23"/>
        </w:rPr>
        <w:t xml:space="preserve">, 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১০ রাতের শপথ দ্বারা জিলহজ মাসের প্রথম ১০ দিনই উদ্দেশ্য।</w:t>
      </w:r>
    </w:p>
    <w:p w14:paraId="410B30C4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</w:p>
    <w:p w14:paraId="655AAE6F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২. আল্লাহ তাআলা বলেন</w:t>
      </w:r>
      <w:r w:rsidRPr="006A47C1">
        <w:rPr>
          <w:rFonts w:ascii="Segoe UI" w:hAnsi="Segoe UI" w:cstheme="minorBidi"/>
          <w:color w:val="282829"/>
          <w:sz w:val="23"/>
          <w:szCs w:val="23"/>
        </w:rPr>
        <w:t>, ‘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তারা যেন নির্দিষ্ট দিনসমূহে আল্লাহর স্মরণ করে।’ (সুরা হজ : আয়াত ২৮)</w:t>
      </w:r>
    </w:p>
    <w:p w14:paraId="62E2D35B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মুফাসসির সাহাবি হজরত আব্দুল্লাহ ইবনে আব্বাস রাদিয়াল্লাহু আনহু বলেছেন</w:t>
      </w:r>
      <w:r w:rsidRPr="006A47C1">
        <w:rPr>
          <w:rFonts w:ascii="Segoe UI" w:hAnsi="Segoe UI" w:cstheme="minorBidi"/>
          <w:color w:val="282829"/>
          <w:sz w:val="23"/>
          <w:szCs w:val="23"/>
        </w:rPr>
        <w:t>, ‘(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এ নির্দিষ্ট দিনসমূহ দ্বারা উদ্দেশ্য) জিলহজ মাসের প্রথম দশ দিন।’</w:t>
      </w:r>
    </w:p>
    <w:p w14:paraId="32D32DA4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</w:p>
    <w:p w14:paraId="6A8AAF69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জিলহজের প্রথম ১০ দিনের ফজিলত</w:t>
      </w:r>
    </w:p>
    <w:p w14:paraId="6578503E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১. জিলহজ মাসের প্রথম ১০ দিনের আমলের ফজিলত জিহাদের চেয়েও মর্যাদাবান। হাদিসে এসেছে-</w:t>
      </w:r>
    </w:p>
    <w:p w14:paraId="53AB5973" w14:textId="77777777" w:rsidR="006A47C1" w:rsidRPr="006A47C1" w:rsidRDefault="006A47C1" w:rsidP="006A47C1">
      <w:pPr>
        <w:pStyle w:val="q-text"/>
        <w:shd w:val="clear" w:color="auto" w:fill="FFFFFF"/>
        <w:spacing w:after="240"/>
        <w:rPr>
          <w:rFonts w:ascii="Segoe UI" w:hAnsi="Segoe UI" w:cstheme="minorBidi"/>
          <w:color w:val="282829"/>
          <w:sz w:val="23"/>
          <w:szCs w:val="23"/>
        </w:rPr>
      </w:pPr>
      <w:r w:rsidRPr="006A47C1">
        <w:rPr>
          <w:rFonts w:ascii="Segoe UI" w:hAnsi="Segoe UI" w:cs="Vrinda"/>
          <w:color w:val="282829"/>
          <w:sz w:val="23"/>
          <w:szCs w:val="23"/>
          <w:cs/>
        </w:rPr>
        <w:t>হজরত ইবনে আব্বাস রাদিয়াল্লাহু আনহু বর্ণনা করেন</w:t>
      </w:r>
      <w:r w:rsidRPr="006A47C1">
        <w:rPr>
          <w:rFonts w:ascii="Segoe UI" w:hAnsi="Segoe UI" w:cstheme="minorBidi"/>
          <w:color w:val="282829"/>
          <w:sz w:val="23"/>
          <w:szCs w:val="23"/>
        </w:rPr>
        <w:t xml:space="preserve">, 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রাসুলুল্লাহ সাল্লাল্লাহু আলাইহি ওয়া সাল্লাম বলেছেন</w:t>
      </w:r>
      <w:r w:rsidRPr="006A47C1">
        <w:rPr>
          <w:rFonts w:ascii="Segoe UI" w:hAnsi="Segoe UI" w:cstheme="minorBidi"/>
          <w:color w:val="282829"/>
          <w:sz w:val="23"/>
          <w:szCs w:val="23"/>
        </w:rPr>
        <w:t xml:space="preserve">, 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 xml:space="preserve">এ দিনগুলোর (জিলহজের প্রথম ১০ দিনের) আমলের তুলনায় কোনো আমল-ই অন্য কোনো সময় উত্তম নয় । তারা বলল : জিহাদও না </w:t>
      </w:r>
      <w:r w:rsidRPr="006A47C1">
        <w:rPr>
          <w:rFonts w:ascii="Segoe UI" w:hAnsi="Segoe UI" w:cstheme="minorBidi"/>
          <w:color w:val="282829"/>
          <w:sz w:val="23"/>
          <w:szCs w:val="23"/>
        </w:rPr>
        <w:t xml:space="preserve">? 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তিনি বললেন : জিহাদও না</w:t>
      </w:r>
      <w:r w:rsidRPr="006A47C1">
        <w:rPr>
          <w:rFonts w:ascii="Segoe UI" w:hAnsi="Segoe UI" w:cstheme="minorBidi"/>
          <w:color w:val="282829"/>
          <w:sz w:val="23"/>
          <w:szCs w:val="23"/>
        </w:rPr>
        <w:t xml:space="preserve">, 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তবে যে ব্যক্তি নিজের জানের শঙ্কা ও সম্পদ নিয়ে বের হয়েছে</w:t>
      </w:r>
      <w:r w:rsidRPr="006A47C1">
        <w:rPr>
          <w:rFonts w:ascii="Segoe UI" w:hAnsi="Segoe UI" w:cstheme="minorBidi"/>
          <w:color w:val="282829"/>
          <w:sz w:val="23"/>
          <w:szCs w:val="23"/>
        </w:rPr>
        <w:t xml:space="preserve">, </w:t>
      </w:r>
      <w:r w:rsidRPr="006A47C1">
        <w:rPr>
          <w:rFonts w:ascii="Segoe UI" w:hAnsi="Segoe UI" w:cs="Vrinda"/>
          <w:color w:val="282829"/>
          <w:sz w:val="23"/>
          <w:szCs w:val="23"/>
          <w:cs/>
        </w:rPr>
        <w:t>অতঃপর কিছু নিয়েই ফিরে আসেনি।’ (বুখারি)</w:t>
      </w:r>
    </w:p>
    <w:p w14:paraId="2A77DFB9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মাসটি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মর্যাদা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ফজিলতপূর্ণ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হওয়ার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অন্যতম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দুটি।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প্রথমটি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হলো</w:t>
      </w:r>
      <w:r w:rsidRPr="006A47C1">
        <w:rPr>
          <w:rFonts w:ascii="Segoe UI" w:hAnsi="Segoe UI"/>
          <w:color w:val="282829"/>
          <w:sz w:val="23"/>
          <w:szCs w:val="23"/>
          <w:cs/>
        </w:rPr>
        <w:t>-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তথা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ইয়াওমে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আরাফাহ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অনুষ্ঠিত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হয়।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হাদিসে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আরাফার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ময়দানে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উপস্থিত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হওয়াকেই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বলা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হয়েছে।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তাছাড়া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কেউ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যদি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(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আরাফার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)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সন্ধ্যার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আগে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মুহূর্তের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জন্য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হলেও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আরাফার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ময়দানে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উপস্থিত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তবে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হবে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পরবর্তী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বছর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আবার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করতে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হবে।</w:t>
      </w:r>
    </w:p>
    <w:p w14:paraId="53CE88DC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দ্বিতীয়টি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হলো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-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ইসলামের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অন্যতম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নির্দশন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সুন্নাত।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ফজিলতপূর্ণ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দুইটি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কাজ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মর্যাদাপূর্ণ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রমজানেও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সম্ভব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নয়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356532CB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b/>
          <w:bCs/>
          <w:color w:val="282829"/>
          <w:sz w:val="23"/>
          <w:szCs w:val="23"/>
          <w:cs/>
        </w:rPr>
        <w:t>জিলহজের</w:t>
      </w:r>
      <w:r w:rsidRPr="006A47C1">
        <w:rPr>
          <w:rFonts w:ascii="Segoe UI" w:hAnsi="Segoe UI"/>
          <w:b/>
          <w:bCs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b/>
          <w:bCs/>
          <w:color w:val="282829"/>
          <w:sz w:val="23"/>
          <w:szCs w:val="23"/>
          <w:cs/>
        </w:rPr>
        <w:t>প্রথম</w:t>
      </w:r>
      <w:r w:rsidRPr="006A47C1">
        <w:rPr>
          <w:rFonts w:ascii="Segoe UI" w:hAnsi="Segoe UI"/>
          <w:b/>
          <w:bCs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b/>
          <w:bCs/>
          <w:color w:val="282829"/>
          <w:sz w:val="23"/>
          <w:szCs w:val="23"/>
          <w:cs/>
        </w:rPr>
        <w:t>১০</w:t>
      </w:r>
      <w:r w:rsidRPr="006A47C1">
        <w:rPr>
          <w:rFonts w:ascii="Segoe UI" w:hAnsi="Segoe UI"/>
          <w:b/>
          <w:bCs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b/>
          <w:bCs/>
          <w:color w:val="282829"/>
          <w:sz w:val="23"/>
          <w:szCs w:val="23"/>
          <w:cs/>
        </w:rPr>
        <w:t>দিনের</w:t>
      </w:r>
      <w:r w:rsidRPr="006A47C1">
        <w:rPr>
          <w:rFonts w:ascii="Segoe UI" w:hAnsi="Segoe UI"/>
          <w:b/>
          <w:bCs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b/>
          <w:bCs/>
          <w:color w:val="282829"/>
          <w:sz w:val="23"/>
          <w:szCs w:val="23"/>
          <w:cs/>
        </w:rPr>
        <w:t>আমল</w:t>
      </w:r>
    </w:p>
    <w:p w14:paraId="065A6B8B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.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বুখারি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নাসাঈ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মুসলিম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মিশকাতের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ভিন্ন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ভিন্ন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বর্ণনা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থেকে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প্রমাণিত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যে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প্রথম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দশ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আগ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পর্যন্ত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পালনসহ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কোনো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নেকির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কাজ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অধিক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সাওয়াব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ফজিলতপূর্ণ।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হিসাব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থেকে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পর্যন্ত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রাখা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যায়।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রাসুলুল্লাহ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আলাইহি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নিজেও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দিনগুলোতে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রাখতেন।</w:t>
      </w:r>
      <w:r w:rsidRPr="006A47C1">
        <w:rPr>
          <w:rFonts w:hint="cs"/>
          <w:color w:val="282829"/>
          <w:sz w:val="23"/>
          <w:szCs w:val="23"/>
          <w:cs/>
        </w:rPr>
        <w:t>’</w:t>
      </w:r>
    </w:p>
    <w:p w14:paraId="55DC6626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.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আরাফার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রাখা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বিশেষ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মর্যাদার।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রাসুলুল্লাহ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আলাইহি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বলেন</w:t>
      </w:r>
      <w:r w:rsidRPr="006A47C1">
        <w:rPr>
          <w:rFonts w:ascii="Segoe UI" w:hAnsi="Segoe UI"/>
          <w:color w:val="282829"/>
          <w:sz w:val="23"/>
          <w:szCs w:val="23"/>
        </w:rPr>
        <w:t>, ‘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ব্যক্তি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আরাফার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রাখবে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তাআলা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বছর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আগের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এবং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বছর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পরের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সব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ছোট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গোনাহ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মাফ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দেবেন।</w:t>
      </w:r>
      <w:r w:rsidRPr="006A47C1">
        <w:rPr>
          <w:rFonts w:hint="cs"/>
          <w:color w:val="282829"/>
          <w:sz w:val="23"/>
          <w:szCs w:val="23"/>
          <w:cs/>
        </w:rPr>
        <w:t>’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(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মুসলিম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মিশকাত</w:t>
      </w:r>
      <w:r w:rsidRPr="006A47C1">
        <w:rPr>
          <w:rFonts w:ascii="Segoe UI" w:hAnsi="Segoe UI"/>
          <w:color w:val="282829"/>
          <w:sz w:val="23"/>
          <w:szCs w:val="23"/>
          <w:cs/>
        </w:rPr>
        <w:t>)</w:t>
      </w:r>
    </w:p>
    <w:p w14:paraId="0347918E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৩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.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কোনো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ওজর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আপত্তি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দেখিয়ে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আর্থিক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শারীরিক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সক্ষম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ব্যক্তিদের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6BA7AE94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৪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.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যাদের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ওপর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ওয়াজিব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তাদের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যাদের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ওপর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ওয়াজিব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নয়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সন্তুষ্টির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অন্যতম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মাধ্যম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আত্মত্যাগের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নিদর্শন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কারণ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সম্পদহীন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ব্যক্তি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আগ্রহ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প্রদানে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তাআলা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ব্যক্তিকে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স্বচ্ছলতা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দান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করতে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পারেন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1AE1543D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৫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.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চাঁদ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দেখার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থেকে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সম্পাদনের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আগে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পর্যন্ত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নখ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চুল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মোচ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ইত্যাদি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কাটা।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হাদিস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এসেছে</w:t>
      </w:r>
      <w:r w:rsidRPr="006A47C1">
        <w:rPr>
          <w:rFonts w:ascii="Segoe UI" w:hAnsi="Segoe UI"/>
          <w:color w:val="282829"/>
          <w:sz w:val="23"/>
          <w:szCs w:val="23"/>
          <w:cs/>
        </w:rPr>
        <w:t>-</w:t>
      </w:r>
      <w:r w:rsidRPr="006A47C1">
        <w:rPr>
          <w:rFonts w:ascii="Segoe UI" w:hAnsi="Segoe UI"/>
          <w:color w:val="282829"/>
          <w:sz w:val="23"/>
          <w:szCs w:val="23"/>
        </w:rPr>
        <w:br/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হজরত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উম্মে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সালমা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রাদিয়াল্লাহু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আনহা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থেকে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বর্ণিত</w:t>
      </w:r>
      <w:r w:rsidRPr="006A47C1">
        <w:rPr>
          <w:rFonts w:ascii="Segoe UI" w:hAnsi="Segoe UI"/>
          <w:color w:val="282829"/>
          <w:sz w:val="23"/>
          <w:szCs w:val="23"/>
        </w:rPr>
        <w:t>,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রাসুলুল্লাহ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আলাইহি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বলেছেন</w:t>
      </w:r>
      <w:r w:rsidRPr="006A47C1">
        <w:rPr>
          <w:rFonts w:ascii="Segoe UI" w:hAnsi="Segoe UI"/>
          <w:color w:val="282829"/>
          <w:sz w:val="23"/>
          <w:szCs w:val="23"/>
        </w:rPr>
        <w:t>, ‘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যখন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তোমরা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চাঁদ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দেখতে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পাবে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এবং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তোমাদের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কেউ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কুরবানি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ইচ্ছা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তবে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যেন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চুল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নখ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কাটা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থেকে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বিরত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থাকে।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(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মুসলিম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ইবনে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হিব্বান</w:t>
      </w:r>
      <w:r w:rsidRPr="006A47C1">
        <w:rPr>
          <w:rFonts w:ascii="Segoe UI" w:hAnsi="Segoe UI"/>
          <w:color w:val="282829"/>
          <w:sz w:val="23"/>
          <w:szCs w:val="23"/>
          <w:cs/>
        </w:rPr>
        <w:t>)</w:t>
      </w:r>
    </w:p>
    <w:p w14:paraId="516964ED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৬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.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পাঁচ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তাকবিরে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তাশরিক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তাকবিরে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তাশরিক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হলো</w:t>
      </w:r>
      <w:r w:rsidRPr="006A47C1">
        <w:rPr>
          <w:rFonts w:ascii="Segoe UI" w:hAnsi="Segoe UI"/>
          <w:color w:val="282829"/>
          <w:sz w:val="23"/>
          <w:szCs w:val="23"/>
          <w:cs/>
        </w:rPr>
        <w:t>-</w:t>
      </w:r>
      <w:r w:rsidRPr="006A47C1">
        <w:rPr>
          <w:rFonts w:ascii="Segoe UI" w:hAnsi="Segoe UI"/>
          <w:color w:val="282829"/>
          <w:sz w:val="23"/>
          <w:szCs w:val="23"/>
        </w:rPr>
        <w:br/>
        <w:t>‘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আকবার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আকবার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লা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ইলাহা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ইল্লাল্লাহু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আকবার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লিল্লাহিল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হামদ।</w:t>
      </w:r>
      <w:r w:rsidRPr="006A47C1">
        <w:rPr>
          <w:rFonts w:hint="cs"/>
          <w:color w:val="282829"/>
          <w:sz w:val="23"/>
          <w:szCs w:val="23"/>
          <w:cs/>
        </w:rPr>
        <w:t>’</w:t>
      </w:r>
      <w:r w:rsidRPr="006A47C1">
        <w:rPr>
          <w:rFonts w:ascii="Segoe UI" w:hAnsi="Segoe UI"/>
          <w:color w:val="282829"/>
          <w:sz w:val="23"/>
          <w:szCs w:val="23"/>
        </w:rPr>
        <w:br/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ফজর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নামাজের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থেকে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শুরু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হয়ে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১৩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আসার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নামাজের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সময়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শেষ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হবে।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মোট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২৩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ওয়াক্ত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নামাজের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তাকবিরে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তাশরিক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পড়তে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হয়।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চাই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নামাজ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জামাআতে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কিংবা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একাকি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হোক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  <w:r w:rsidRPr="006A47C1">
        <w:rPr>
          <w:rFonts w:ascii="Segoe UI" w:hAnsi="Segoe UI"/>
          <w:color w:val="282829"/>
          <w:sz w:val="23"/>
          <w:szCs w:val="23"/>
        </w:rPr>
        <w:br/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তাকবিরে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তাশরিক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পুরুষরা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উচ্চ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স্বরে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মহিলার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স্বশব্দে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নিচু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স্বরে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পড়বে।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অর্থাৎ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মহিলাদের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তাকবিরের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শব্দ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যেন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(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গাইরে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মাহরাম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)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অন্য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লোকে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শোনে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5351BDD9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৭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.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শুধু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ঈদের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(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)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ব্যতিত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প্রথম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দশকে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রাখা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অনেক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ফজিলতপূর্ণ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ইবাদত।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প্রিয়নবি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সাল্লাল্লাহু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আলাইহি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ওয়া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সাল্লাম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(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ঈদের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ব্যতিত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)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প্রথম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পালন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করতেন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01ED214D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নবম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নিকট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অনেক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গুরুত্বপূর্ণ।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দিনটি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হলো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আরাফাতের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ময়দানে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সমবেত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হওয়ার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রাতটি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হলো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মুজদালিফায়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(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শবে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কদরের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মতো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গুরুত্বপূর্ণ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)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অবস্থানের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রাত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012336EE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.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বিশেষ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ব্যাপারে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প্রিয়নবি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সবচেয়ে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বেশি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আশাবাদী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ছিলেন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যে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রোজা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পালনকারীর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বিগত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বছর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এবং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আগাম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(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সামনের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)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এক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বছরের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গোনাহ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মাফ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দেবেন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3EFF0588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সুতরাং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মুমিন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মুসলমানের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উচিত</w:t>
      </w:r>
      <w:r w:rsidRPr="006A47C1">
        <w:rPr>
          <w:rFonts w:ascii="Segoe UI" w:hAnsi="Segoe UI"/>
          <w:color w:val="282829"/>
          <w:sz w:val="23"/>
          <w:szCs w:val="23"/>
        </w:rPr>
        <w:t xml:space="preserve">,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বিশেষ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ফজিলত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মর্যাদা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পাওয়ার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জন্য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নির্ধারিত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আমলগুলো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যথাযথভাবে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আদায়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করা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5883FE4D" w14:textId="77777777" w:rsidR="006A47C1" w:rsidRPr="006A47C1" w:rsidRDefault="006A47C1" w:rsidP="006A47C1">
      <w:pPr>
        <w:pStyle w:val="q-text"/>
        <w:spacing w:after="240"/>
        <w:rPr>
          <w:rFonts w:ascii="Segoe UI" w:hAnsi="Segoe UI"/>
          <w:color w:val="282829"/>
          <w:sz w:val="23"/>
          <w:szCs w:val="23"/>
        </w:rPr>
      </w:pP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আল্লাহ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তাআলা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মুসলিম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উম্মাহকে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জিলহজ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মাসের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প্রথম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১০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দিনের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নির্ধারিত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আমলগুলো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পালনের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মাধ্যম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হাদিসে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ঘোষিত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ফজিলত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ও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মর্যাদাগুলো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পাওয়ার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তাওফিক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দান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করুন।</w:t>
      </w:r>
      <w:r w:rsidRPr="006A47C1">
        <w:rPr>
          <w:rFonts w:ascii="Segoe UI" w:hAnsi="Segoe UI"/>
          <w:color w:val="282829"/>
          <w:sz w:val="23"/>
          <w:szCs w:val="23"/>
          <w:cs/>
        </w:rPr>
        <w:t xml:space="preserve"> 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</w:rPr>
        <w:t>আমিন</w:t>
      </w:r>
      <w:r w:rsidRPr="006A47C1">
        <w:rPr>
          <w:rFonts w:ascii="Nirmala UI" w:hAnsi="Nirmala UI" w:cs="Nirmala UI" w:hint="cs"/>
          <w:color w:val="282829"/>
          <w:sz w:val="23"/>
          <w:szCs w:val="23"/>
          <w:cs/>
          <w:lang w:bidi="hi-IN"/>
        </w:rPr>
        <w:t>।</w:t>
      </w:r>
    </w:p>
    <w:p w14:paraId="396BF0C4" w14:textId="6F0B5A51" w:rsidR="00194434" w:rsidRPr="006A47C1" w:rsidRDefault="00194434" w:rsidP="006A47C1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theme="minorBidi" w:hint="cs"/>
          <w:color w:val="282829"/>
          <w:sz w:val="23"/>
          <w:szCs w:val="23"/>
          <w:cs/>
        </w:rPr>
      </w:pPr>
    </w:p>
    <w:sectPr w:rsidR="00194434" w:rsidRPr="006A47C1" w:rsidSect="004C4AB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2F32"/>
    <w:multiLevelType w:val="hybridMultilevel"/>
    <w:tmpl w:val="9044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5C"/>
    <w:rsid w:val="00094845"/>
    <w:rsid w:val="00194434"/>
    <w:rsid w:val="00343B67"/>
    <w:rsid w:val="0036678E"/>
    <w:rsid w:val="004B0FBE"/>
    <w:rsid w:val="004C4ABC"/>
    <w:rsid w:val="004F688B"/>
    <w:rsid w:val="0068775C"/>
    <w:rsid w:val="006A47C1"/>
    <w:rsid w:val="008512D7"/>
    <w:rsid w:val="00953557"/>
    <w:rsid w:val="00996340"/>
    <w:rsid w:val="00C90CBA"/>
    <w:rsid w:val="00EE258E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08A3"/>
  <w15:chartTrackingRefBased/>
  <w15:docId w15:val="{4D0E90A4-A309-4D66-89A0-380FCCF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0F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q-text">
    <w:name w:val="q-text"/>
    <w:basedOn w:val="Normal"/>
    <w:rsid w:val="0019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Heading1Char">
    <w:name w:val="Heading 1 Char"/>
    <w:basedOn w:val="DefaultParagraphFont"/>
    <w:link w:val="Heading1"/>
    <w:uiPriority w:val="9"/>
    <w:rsid w:val="006A4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10</cp:revision>
  <dcterms:created xsi:type="dcterms:W3CDTF">2021-07-03T13:24:00Z</dcterms:created>
  <dcterms:modified xsi:type="dcterms:W3CDTF">2021-07-11T02:21:00Z</dcterms:modified>
</cp:coreProperties>
</file>