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3C" w:rsidRPr="006E4A3C" w:rsidRDefault="006E4A3C" w:rsidP="006E4A3C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6E4A3C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Pakistan chooses head of caretaker </w:t>
      </w:r>
      <w:proofErr w:type="spellStart"/>
      <w:r w:rsidRPr="006E4A3C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govt</w:t>
      </w:r>
      <w:proofErr w:type="spellEnd"/>
      <w:r w:rsidRPr="006E4A3C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, takes oath on Sunday</w:t>
      </w:r>
    </w:p>
    <w:p w:rsidR="006E4A3C" w:rsidRPr="006E4A3C" w:rsidRDefault="006E4A3C" w:rsidP="006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Senator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Anwaarul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Haq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Kakar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of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Balochistan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Awami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Party has been chosen as the interim prime minister of Pakistan, the Prime Minister's Office (PMO) said on Saturday, reports the online version of The Dawn.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much-anticipated announcement comes after Pakistan Prime Minister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Shehbaz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Sharif and outgoing Opposition Leader in the National Assembly Raja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Riaz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reached a consensus over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Kakar's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name for the coveted post in a meeting on Saturday.</w:t>
      </w:r>
    </w:p>
    <w:p w:rsidR="006E4A3C" w:rsidRPr="006E4A3C" w:rsidRDefault="006E4A3C" w:rsidP="006E4A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6E4A3C" w:rsidRPr="006E4A3C" w:rsidRDefault="006E4A3C" w:rsidP="006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According to a press release issued by the PMO,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Shehbaz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Riaz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have sent an advice to President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Alvi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regarding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Kakar's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appointment as the caretaker prime minister.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Earlier, in a media talk outside the Prime Minister's House after meeting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Shehbaz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Riaz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confirmed the same.</w:t>
      </w:r>
    </w:p>
    <w:p w:rsidR="00277BC5" w:rsidRPr="006E4A3C" w:rsidRDefault="006E4A3C" w:rsidP="006E4A3C"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"We had earlier decided that the caretaker PM should be someone from a smaller province and a non-controversial personality. Our aim was to remove the sense of deprivation in small provinces.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"We have finally reached a consensus that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Anwaarul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Haq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Kakar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will be the caretaker PM,"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Riaz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said.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"I had given this name and the PM has consented to this name … I and the PM have signed on the summary," he told reporters, adding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Kakar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would take oath as the head of the interim set-up tomorrow (Sunday).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Riaz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added that a discussion on the caretaker cabinet was not held in his meeting with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Shehbaz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on Saturday.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 xml:space="preserve">Who is </w:t>
      </w:r>
      <w:proofErr w:type="spellStart"/>
      <w:r w:rsidRPr="006E4A3C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>Anwaarul</w:t>
      </w:r>
      <w:proofErr w:type="spellEnd"/>
      <w:r w:rsidRPr="006E4A3C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E4A3C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>Haq</w:t>
      </w:r>
      <w:proofErr w:type="spellEnd"/>
      <w:r w:rsidRPr="006E4A3C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E4A3C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>Kakar</w:t>
      </w:r>
      <w:proofErr w:type="spellEnd"/>
      <w:r w:rsidRPr="006E4A3C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>?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Anwaarul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Haq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Kakar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was elected as an independent senator from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Balochistan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in 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lastRenderedPageBreak/>
        <w:t>2018, clinching a six-year term that will conclude in March 2024.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Simultaneously, he worked as chairperson of the Senate Standing Committee on Overseas Pakistanis and Human Resource Development, and as a member of the Business Advisory Committee, Finance and Revenue, Foreign Affairs and Science and Technology.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Kakar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also undertook the role of parliamentary leader for the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Balochistan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Awami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Party — formed in 2018 — within the Senate.</w:t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Kakar</w:t>
      </w:r>
      <w:proofErr w:type="spellEnd"/>
      <w:r w:rsidRPr="006E4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navigated this leadership position for a considerable five-year duration. Nonetheless, a mere five months ago, the party resolved to opt for new leadership, leading to his replacement.</w:t>
      </w:r>
      <w:bookmarkEnd w:id="0"/>
    </w:p>
    <w:sectPr w:rsidR="00277BC5" w:rsidRPr="006E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E"/>
    <w:rsid w:val="00277BC5"/>
    <w:rsid w:val="005C21EE"/>
    <w:rsid w:val="006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F0C01-23D5-471D-A2DF-C53D71E4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3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24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Pakistan chooses head of caretaker govt, takes oath on Sunday</vt:lpstr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2023-08-12T17:33:00Z</dcterms:created>
  <dcterms:modified xsi:type="dcterms:W3CDTF">2023-08-12T17:33:00Z</dcterms:modified>
</cp:coreProperties>
</file>