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D0" w:rsidRPr="002016D0" w:rsidRDefault="002016D0" w:rsidP="002016D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proofErr w:type="spellStart"/>
      <w:r w:rsidRPr="002016D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Govt</w:t>
      </w:r>
      <w:proofErr w:type="spellEnd"/>
      <w:r w:rsidRPr="002016D0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, UNDP sign agreements to make village courts more functional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The government and the United Nations Development </w:t>
      </w:r>
      <w:proofErr w:type="spellStart"/>
      <w:r w:rsidRPr="002016D0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 (UNDP) on Sunday officially signed the documents for two projects on making the country more inclusive and activating village courts.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The two projects are -- Activating Village Courts in Bangladesh, Phase-III" (AVCB) and "Partnerships for a More Tolerant, Inclusive Bangladesh, </w:t>
      </w:r>
      <w:proofErr w:type="gramStart"/>
      <w:r w:rsidRPr="002016D0">
        <w:rPr>
          <w:rFonts w:ascii="Times New Roman" w:eastAsia="Times New Roman" w:hAnsi="Times New Roman" w:cs="Times New Roman"/>
          <w:sz w:val="24"/>
          <w:szCs w:val="24"/>
        </w:rPr>
        <w:t>Phase</w:t>
      </w:r>
      <w:proofErr w:type="gramEnd"/>
      <w:r w:rsidRPr="002016D0">
        <w:rPr>
          <w:rFonts w:ascii="Times New Roman" w:eastAsia="Times New Roman" w:hAnsi="Times New Roman" w:cs="Times New Roman"/>
          <w:sz w:val="24"/>
          <w:szCs w:val="24"/>
        </w:rPr>
        <w:t>-II", says a press release.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16D0">
        <w:rPr>
          <w:rFonts w:ascii="Times New Roman" w:eastAsia="Times New Roman" w:hAnsi="Times New Roman" w:cs="Times New Roman"/>
          <w:sz w:val="24"/>
          <w:szCs w:val="24"/>
        </w:rPr>
        <w:t>Sharifa</w:t>
      </w:r>
      <w:proofErr w:type="spellEnd"/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 Khan, secretary of the Economic Relations Division (ERD), and Stefan </w:t>
      </w:r>
      <w:proofErr w:type="spellStart"/>
      <w:r w:rsidRPr="002016D0">
        <w:rPr>
          <w:rFonts w:ascii="Times New Roman" w:eastAsia="Times New Roman" w:hAnsi="Times New Roman" w:cs="Times New Roman"/>
          <w:sz w:val="24"/>
          <w:szCs w:val="24"/>
        </w:rPr>
        <w:t>Liller</w:t>
      </w:r>
      <w:proofErr w:type="spellEnd"/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, resident representative of the UNDP, attended the signing ceremony while UN Wing Chief AKM </w:t>
      </w:r>
      <w:proofErr w:type="spellStart"/>
      <w:r w:rsidRPr="002016D0">
        <w:rPr>
          <w:rFonts w:ascii="Times New Roman" w:eastAsia="Times New Roman" w:hAnsi="Times New Roman" w:cs="Times New Roman"/>
          <w:sz w:val="24"/>
          <w:szCs w:val="24"/>
        </w:rPr>
        <w:t>Sohel</w:t>
      </w:r>
      <w:proofErr w:type="spellEnd"/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 moderated the ceremony held at the Economic Relations Division (ERD) on Sunday.</w:t>
      </w:r>
    </w:p>
    <w:p w:rsidR="002016D0" w:rsidRPr="002016D0" w:rsidRDefault="002016D0" w:rsidP="002016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>The release said the Activating Village Courts in Bangladesh, Phase-III project, being implemented by the Local Government Division at a cost of $50,016,785, aims to strengthen village courts across the country as effective platforms for local dispute resolution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>Of the project, the government is providing $18,639,941, the European Union $28,376,844, and the UNDP $3,000,000.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The phase builds on the success of prior activations in 1,416 Union </w:t>
      </w:r>
      <w:proofErr w:type="spellStart"/>
      <w:r w:rsidRPr="002016D0">
        <w:rPr>
          <w:rFonts w:ascii="Times New Roman" w:eastAsia="Times New Roman" w:hAnsi="Times New Roman" w:cs="Times New Roman"/>
          <w:sz w:val="24"/>
          <w:szCs w:val="24"/>
        </w:rPr>
        <w:t>Parishads</w:t>
      </w:r>
      <w:proofErr w:type="spellEnd"/>
      <w:r w:rsidRPr="002016D0">
        <w:rPr>
          <w:rFonts w:ascii="Times New Roman" w:eastAsia="Times New Roman" w:hAnsi="Times New Roman" w:cs="Times New Roman"/>
          <w:sz w:val="24"/>
          <w:szCs w:val="24"/>
        </w:rPr>
        <w:t xml:space="preserve"> (UPs) and will extend activation to 3,041 additional UPs. 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> Meanwhile, the partnerships for a "More Tolerant, Inclusive Bangladesh, Phase-II" project, led by the ICT Division, focuses on engaging youth to promote peace, tolerance, and inclusivity.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>The $757,453 project empowers young advocates to counter hate and radicalism, fostering a harmonious society.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>Of the total funds allotted for the second phase of the project, the UNDP is providing $326,472, Norway $424,528, and the Bangladesh government $6,453.</w:t>
      </w: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D0" w:rsidRPr="002016D0" w:rsidRDefault="002016D0" w:rsidP="0020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6D0">
        <w:rPr>
          <w:rFonts w:ascii="Times New Roman" w:eastAsia="Times New Roman" w:hAnsi="Times New Roman" w:cs="Times New Roman"/>
          <w:sz w:val="24"/>
          <w:szCs w:val="24"/>
        </w:rPr>
        <w:t>The event was attended by senior representatives from the Bangladesh government, the European Union, the Norwegian Embassy in Dhaka, and the UNDP.</w:t>
      </w:r>
    </w:p>
    <w:bookmarkEnd w:id="0"/>
    <w:p w:rsidR="00BF7426" w:rsidRPr="002016D0" w:rsidRDefault="00BF7426" w:rsidP="002016D0"/>
    <w:sectPr w:rsidR="00BF7426" w:rsidRPr="0020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3C"/>
    <w:rsid w:val="002016D0"/>
    <w:rsid w:val="002045A3"/>
    <w:rsid w:val="006D513C"/>
    <w:rsid w:val="00B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2BCC3-5D38-4720-886F-2245D0D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6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8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Govt, UNDP sign agreements to make village courts more functional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2023-08-20T17:44:00Z</dcterms:created>
  <dcterms:modified xsi:type="dcterms:W3CDTF">2023-08-20T17:44:00Z</dcterms:modified>
</cp:coreProperties>
</file>