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83" w:rsidRDefault="004E6D83" w:rsidP="00985C01">
      <w:pPr>
        <w:pStyle w:val="Heading1"/>
        <w:shd w:val="clear" w:color="auto" w:fill="FFFFFF"/>
        <w:spacing w:before="0"/>
        <w:jc w:val="both"/>
        <w:rPr>
          <w:rFonts w:ascii="Arial" w:hAnsi="Arial" w:cs="Arial"/>
          <w:color w:val="3E4D5C"/>
          <w:sz w:val="42"/>
          <w:szCs w:val="42"/>
        </w:rPr>
      </w:pPr>
      <w:proofErr w:type="spellStart"/>
      <w:r>
        <w:rPr>
          <w:rFonts w:ascii="Nirmala UI" w:hAnsi="Nirmala UI" w:cs="Nirmala UI"/>
          <w:color w:val="3E4D5C"/>
          <w:sz w:val="42"/>
          <w:szCs w:val="42"/>
        </w:rPr>
        <w:t>সূরা</w:t>
      </w:r>
      <w:proofErr w:type="spellEnd"/>
      <w:r>
        <w:rPr>
          <w:rFonts w:ascii="Arial" w:hAnsi="Arial" w:cs="Arial"/>
          <w:color w:val="3E4D5C"/>
          <w:sz w:val="42"/>
          <w:szCs w:val="42"/>
        </w:rPr>
        <w:t xml:space="preserve"> </w:t>
      </w:r>
      <w:proofErr w:type="spellStart"/>
      <w:r>
        <w:rPr>
          <w:rFonts w:ascii="Nirmala UI" w:hAnsi="Nirmala UI" w:cs="Nirmala UI"/>
          <w:color w:val="3E4D5C"/>
          <w:sz w:val="42"/>
          <w:szCs w:val="42"/>
        </w:rPr>
        <w:t>ফাতিহ</w:t>
      </w:r>
      <w:proofErr w:type="gramStart"/>
      <w:r>
        <w:rPr>
          <w:rFonts w:ascii="Nirmala UI" w:hAnsi="Nirmala UI" w:cs="Nirmala UI"/>
          <w:color w:val="3E4D5C"/>
          <w:sz w:val="42"/>
          <w:szCs w:val="42"/>
        </w:rPr>
        <w:t>া</w:t>
      </w:r>
      <w:proofErr w:type="spellEnd"/>
      <w:r>
        <w:rPr>
          <w:rFonts w:ascii="Arial" w:hAnsi="Arial" w:cs="Arial"/>
          <w:color w:val="3E4D5C"/>
          <w:sz w:val="42"/>
          <w:szCs w:val="42"/>
        </w:rPr>
        <w:t xml:space="preserve"> :</w:t>
      </w:r>
      <w:proofErr w:type="gramEnd"/>
      <w:r>
        <w:rPr>
          <w:rFonts w:ascii="Arial" w:hAnsi="Arial" w:cs="Arial"/>
          <w:color w:val="3E4D5C"/>
          <w:sz w:val="42"/>
          <w:szCs w:val="42"/>
        </w:rPr>
        <w:t xml:space="preserve"> </w:t>
      </w:r>
      <w:proofErr w:type="spellStart"/>
      <w:r>
        <w:rPr>
          <w:rFonts w:ascii="Nirmala UI" w:hAnsi="Nirmala UI" w:cs="Nirmala UI"/>
          <w:color w:val="3E4D5C"/>
          <w:sz w:val="42"/>
          <w:szCs w:val="42"/>
        </w:rPr>
        <w:t>প্রশংসা</w:t>
      </w:r>
      <w:proofErr w:type="spellEnd"/>
      <w:r>
        <w:rPr>
          <w:rFonts w:ascii="Arial" w:hAnsi="Arial" w:cs="Arial"/>
          <w:color w:val="3E4D5C"/>
          <w:sz w:val="42"/>
          <w:szCs w:val="42"/>
        </w:rPr>
        <w:t xml:space="preserve"> </w:t>
      </w:r>
      <w:r>
        <w:rPr>
          <w:rFonts w:ascii="Nirmala UI" w:hAnsi="Nirmala UI" w:cs="Nirmala UI"/>
          <w:color w:val="3E4D5C"/>
          <w:sz w:val="42"/>
          <w:szCs w:val="42"/>
        </w:rPr>
        <w:t>ও</w:t>
      </w:r>
      <w:r>
        <w:rPr>
          <w:rFonts w:ascii="Arial" w:hAnsi="Arial" w:cs="Arial"/>
          <w:color w:val="3E4D5C"/>
          <w:sz w:val="42"/>
          <w:szCs w:val="42"/>
        </w:rPr>
        <w:t xml:space="preserve"> </w:t>
      </w:r>
      <w:proofErr w:type="spellStart"/>
      <w:r>
        <w:rPr>
          <w:rFonts w:ascii="Nirmala UI" w:hAnsi="Nirmala UI" w:cs="Nirmala UI"/>
          <w:color w:val="3E4D5C"/>
          <w:sz w:val="42"/>
          <w:szCs w:val="42"/>
        </w:rPr>
        <w:t>প্রার্থনা</w:t>
      </w:r>
      <w:proofErr w:type="spellEnd"/>
    </w:p>
    <w:p w:rsidR="004E6D83" w:rsidRDefault="004E6D83" w:rsidP="00985C0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color w:val="3E4D5C"/>
        </w:rPr>
      </w:pPr>
    </w:p>
    <w:p w:rsidR="004E6D83" w:rsidRDefault="004E6D83" w:rsidP="00985C01">
      <w:pPr>
        <w:shd w:val="clear" w:color="auto" w:fill="FFFFFF"/>
        <w:jc w:val="both"/>
        <w:rPr>
          <w:color w:val="3E4D5C"/>
        </w:rPr>
      </w:pPr>
      <w:r>
        <w:rPr>
          <w:noProof/>
          <w:color w:val="3E4D5C"/>
          <w:lang w:bidi="ar-SA"/>
        </w:rPr>
        <w:drawing>
          <wp:inline distT="0" distB="0" distL="0" distR="0">
            <wp:extent cx="6191250" cy="3333750"/>
            <wp:effectExtent l="19050" t="0" r="0" b="0"/>
            <wp:docPr id="1" name="Picture 1" descr="https://www.dailynayadiganta.com/resources/img/article/202308/771263_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ailynayadiganta.com/resources/img/article/202308/771263_1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E4D5C"/>
        </w:rPr>
        <w:t>-</w:t>
      </w:r>
    </w:p>
    <w:p w:rsidR="004E6D83" w:rsidRDefault="004E6D83" w:rsidP="00985C01">
      <w:pPr>
        <w:shd w:val="clear" w:color="auto" w:fill="FFFFFF"/>
        <w:spacing w:before="300" w:after="300" w:line="450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pict>
          <v:rect id="_x0000_i1025" style="width:0;height:0" o:hralign="center" o:hrstd="t" o:hr="t" fillcolor="#a0a0a0" stroked="f"/>
        </w:pic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অবতরণের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পবিত্র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কুরআনুল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কারিমের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পূর্ণাঙ্গ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হচ্ছে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অবশ্য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আগে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ইকরা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মুজাম্মিল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মুদ্দাসসিরের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কয়েকটি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অবতীর্ণ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হলেও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পরিপূর্ণ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রূপে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আগে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কোনো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নাজিল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হয়নি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জন্যই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রাখা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ফাতিহাতুল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কিতাব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কুরআনের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উপক্রমণিকা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ছাড়াও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হাদিস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শরিফে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উম্মুল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কুরআন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উম্মুল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কিতাব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কুরআনে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আজিম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শেফাসহ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অসংখ্য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বিশেষণে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বিশেষায়িত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shd w:val="clear" w:color="auto" w:fill="FFFFFF"/>
        <w:spacing w:line="450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আয়াতগুলো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এমনভাবে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বিন্যাস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যেখানে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পাশাপাশি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মানুষের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পক্ষ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কোনো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কিছু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চেয়ে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নেয়ার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বিষয়টিও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ধারাবাহিকভাবে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উঠে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এসেছে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হাদিসে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কুদসিতে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এসেছে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হজরত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আবু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হুরায়রা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বর্ণিত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রাসূল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ইরশাদ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করেছেন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>, ‘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সালাত</w:t>
      </w:r>
      <w:proofErr w:type="spellEnd"/>
      <w:r>
        <w:rPr>
          <w:color w:val="000000"/>
          <w:sz w:val="30"/>
          <w:szCs w:val="30"/>
        </w:rPr>
        <w:t xml:space="preserve"> (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</w:t>
      </w:r>
      <w:proofErr w:type="spellEnd"/>
      <w:r>
        <w:rPr>
          <w:color w:val="000000"/>
          <w:sz w:val="30"/>
          <w:szCs w:val="30"/>
        </w:rPr>
        <w:t xml:space="preserve">)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মধ্যে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দু</w:t>
      </w:r>
      <w:r>
        <w:rPr>
          <w:color w:val="000000"/>
          <w:sz w:val="30"/>
          <w:szCs w:val="30"/>
        </w:rPr>
        <w:t>’</w:t>
      </w:r>
      <w:r>
        <w:rPr>
          <w:rFonts w:ascii="Nirmala UI" w:hAnsi="Nirmala UI" w:cs="Nirmala UI"/>
          <w:color w:val="000000"/>
          <w:sz w:val="30"/>
          <w:szCs w:val="30"/>
        </w:rPr>
        <w:t>ভাগে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বিভক্ত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অর্ধেক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অর্ধেক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চায়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তাদেরকে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হবে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>’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অতঃপর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রাসূল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>, ‘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আলহামদুলিল্লাহ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করল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রাহমানির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রাহিম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গুণগান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করল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মালিকি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ইয়াওমিদ্দিন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lastRenderedPageBreak/>
        <w:t>তখন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মর্যাদা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বর্ণনা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করল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</w:t>
      </w:r>
      <w:proofErr w:type="spellEnd"/>
      <w:r>
        <w:rPr>
          <w:color w:val="000000"/>
          <w:sz w:val="30"/>
          <w:szCs w:val="30"/>
        </w:rPr>
        <w:t>- ‘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ইয়্যাকানাবুদু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ওয়া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ইয়্যাকানাসতায়িন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 xml:space="preserve">- 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মধ্যে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সংযুক্ত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কেননা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দোয়া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আরজ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রয়েছে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</w:t>
      </w:r>
      <w:proofErr w:type="spellEnd"/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ই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রয়েছে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চাইবে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অতঃপর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ইহদিনাস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সিরতাল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মুসতাকিম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শেষ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পর্যন্ত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তিলাওয়াত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এসবই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চাইবে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পাবে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>’ (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মুসলিম</w:t>
      </w:r>
      <w:proofErr w:type="spellEnd"/>
      <w:r>
        <w:rPr>
          <w:color w:val="000000"/>
          <w:sz w:val="30"/>
          <w:szCs w:val="30"/>
        </w:rPr>
        <w:t>)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সমীকরণ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ভাবলেই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নির্মল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আনন্দে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উদ্বেলিত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হওয়া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উচিত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শুধু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ফরজ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সালাতগুলো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হিসাব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করলেও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প্রতিদিন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কমপক্ষে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১৭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আপনি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জমিনে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বসে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পাঠ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আপনার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রবের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করছেন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তাঁর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দরবারে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আপনার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চাওয়াগুলো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পেশ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করছেন</w:t>
      </w:r>
      <w:proofErr w:type="spellEnd"/>
      <w:r>
        <w:rPr>
          <w:color w:val="000000"/>
          <w:sz w:val="30"/>
          <w:szCs w:val="30"/>
        </w:rPr>
        <w:t xml:space="preserve">;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সরাসরি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আসমান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জবাব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দিচ্ছেন</w:t>
      </w:r>
      <w:proofErr w:type="spellEnd"/>
      <w:r>
        <w:rPr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সুবহানাহু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ওয়া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মধ্যের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এমন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কিছু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বলেছেন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যেটি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পরের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দুই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অংশেরই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প্রতিনিধিত্ব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যদি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লক্ষ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তাহলে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দেখা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যায়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এখানে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সৃষ্টিজগতের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পালনকর্তা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কথা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শুধু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নয়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আলহামদু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শব্দটির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শুরুতে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আলিফ</w:t>
      </w:r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লাম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আসার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কারণে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সর্ববিধ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একমাত্র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খাস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তথা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নির্দিষ্ট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কেউই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পাওয়ার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দাবি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রাখে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তারপরের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দয়ার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অসাধারণত্ব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পূর্ণতার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কথা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বোঝাতে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রহমান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রাহিম</w:t>
      </w:r>
      <w:proofErr w:type="spellEnd"/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দু</w:t>
      </w:r>
      <w:r>
        <w:rPr>
          <w:color w:val="000000"/>
          <w:sz w:val="30"/>
          <w:szCs w:val="30"/>
        </w:rPr>
        <w:t>’</w:t>
      </w:r>
      <w:r>
        <w:rPr>
          <w:rFonts w:ascii="Nirmala UI" w:hAnsi="Nirmala UI" w:cs="Nirmala UI"/>
          <w:color w:val="000000"/>
          <w:sz w:val="30"/>
          <w:szCs w:val="30"/>
        </w:rPr>
        <w:t>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গুণবাচক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উল্লেখ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প্রখ্যাত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তাফসিরবিদ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সাহাবি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আব্দুল্লাহ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ইবনে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আব্বাস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 xml:space="preserve">, 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গুণবাচক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দু</w:t>
      </w:r>
      <w:r>
        <w:rPr>
          <w:color w:val="000000"/>
          <w:sz w:val="30"/>
          <w:szCs w:val="30"/>
        </w:rPr>
        <w:t>’</w:t>
      </w:r>
      <w:r>
        <w:rPr>
          <w:rFonts w:ascii="Nirmala UI" w:hAnsi="Nirmala UI" w:cs="Nirmala UI"/>
          <w:color w:val="000000"/>
          <w:sz w:val="30"/>
          <w:szCs w:val="30"/>
        </w:rPr>
        <w:t>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সূক্ষ্ম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তন্মধ্যে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অপরটির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চেয়ে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অধিকতর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সূক্ষ্ম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অধিক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রহমতসম্পন্ন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তৃতীয়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মালিকি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ইয়াওমিদ্দিন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দ্বারা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শেষ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দিবসে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একচ্ছত্র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মালিকানার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ঘোষণা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যদিও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বিচারদিন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কেমন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প্রকৃত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রূপ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সম্পর্কে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হয়নি</w:t>
      </w:r>
      <w:proofErr w:type="spellEnd"/>
      <w:r>
        <w:rPr>
          <w:color w:val="000000"/>
          <w:sz w:val="30"/>
          <w:szCs w:val="30"/>
        </w:rPr>
        <w:t xml:space="preserve">;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কিন্তু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পবিত্র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কুরআনের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ইনফিতারের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১৭</w:t>
      </w:r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১৯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নম্বর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মাধ্যমে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পারিপার্শ্বিক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গুরুগম্ভীর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পরিস্থিতি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সম্পর্কে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বিস্তারিত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অবগত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হওয়া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যায়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অবশ্যই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দিনটি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হবে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নেককারদের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পুরস্কার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গুনাহগারদের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শাস্তি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প্রদানের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দিন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প্রসঙ্গে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নূরের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২৫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নম্বর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বলেন</w:t>
      </w:r>
      <w:proofErr w:type="spellEnd"/>
      <w:r>
        <w:rPr>
          <w:color w:val="000000"/>
          <w:sz w:val="30"/>
          <w:szCs w:val="30"/>
        </w:rPr>
        <w:t>, ‘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আজকের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লোকদের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প্রকৃত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কর্মফল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পূর্ণ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দেবেন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>’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তারিফ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সাথে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সাথে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ঈমানের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মৌলিক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নীতি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একত্ববাদের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বর্ণনা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ধ্বনিত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যদি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চতুর্থ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ইয়্যাকানাবুদু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ওয়া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ইয়্যাকানাসতায়িন</w:t>
      </w:r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লক্ষ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lastRenderedPageBreak/>
        <w:t>করি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সেখানে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তোমারই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ইবাদত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তোমার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সাহায্য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প্রার্থনা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করি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তোমারই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ইবাদত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একজন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বান্দা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নিঃশর্তভাবে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বন্দিগি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স্বীকার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একমাত্র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মাবুদ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হিসেবে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মেনে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মানুষ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সৃষ্টির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মূল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উদ্দেশ্য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বাস্তবায়নে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আত্মনিয়োগ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চতুর্থ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অংশটুকু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মূলত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প্রতিনিধিত্ব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দ্বিতীয়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তোমার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সাহায্য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প্রার্থনা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শিরকের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রুদ্ধ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একমাত্র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ছাড়া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কারো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বন্দিগি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যেমন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জায়েজ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নয়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তেমনি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ছাড়া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কারো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সাহায্য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প্রার্থনা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আত্মসমর্পণকারী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মুসলমানের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বৈধ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নয়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আমাদের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সমাজে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রকম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অনেকেই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আছেন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পাঁচ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ওয়াক্ত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সালাত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আদায়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করেন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সময়মতো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সাহরি</w:t>
      </w:r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ইফতার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ঠিকঠাক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রোজাও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রাখেন</w:t>
      </w:r>
      <w:proofErr w:type="spellEnd"/>
      <w:r>
        <w:rPr>
          <w:color w:val="000000"/>
          <w:sz w:val="30"/>
          <w:szCs w:val="30"/>
        </w:rPr>
        <w:t xml:space="preserve">;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কিন্তু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বিপদে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পড়লে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সবার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আগে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মাজারে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দৌড়ান</w:t>
      </w:r>
      <w:proofErr w:type="spellEnd"/>
      <w:r>
        <w:rPr>
          <w:color w:val="000000"/>
          <w:sz w:val="30"/>
          <w:szCs w:val="30"/>
        </w:rPr>
        <w:t xml:space="preserve">!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মুসিবত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থেকে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মুক্তির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পীর</w:t>
      </w:r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ফকিরের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সমাধান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চান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চতুর্থ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এসব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কিছু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নাকচ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একমাত্র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সাহায্যকারী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হিসেবে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নির্দিষ্ট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পরের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ৎ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শেষ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লক্ষ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করলে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দেখা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যায়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আয়াতগুলোতে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মানুষকে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দোয়া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আবেদনের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বিশেষ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পদ্ধতি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শিক্ষা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দেয়া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এখানে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সিরাতুল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মুস্তাকিম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তথা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সঠিক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প্রাপ্তির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জন্য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সাহায্য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চাওয়া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proofErr w:type="gramStart"/>
      <w:r>
        <w:rPr>
          <w:rFonts w:ascii="Nirmala UI" w:hAnsi="Nirmala UI" w:cs="Nirmala UI"/>
          <w:color w:val="000000"/>
          <w:sz w:val="30"/>
          <w:szCs w:val="30"/>
        </w:rPr>
        <w:t>এখন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যদি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প্রশ্ন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আসে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কোনটি</w:t>
      </w:r>
      <w:proofErr w:type="spellEnd"/>
      <w:r>
        <w:rPr>
          <w:color w:val="000000"/>
          <w:sz w:val="30"/>
          <w:szCs w:val="30"/>
        </w:rPr>
        <w:t>?</w:t>
      </w:r>
      <w:proofErr w:type="gram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উত্তরে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তাফসিরে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মাআরেফুল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কুরআনে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হয়েছে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শরিয়তের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রাস্তা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ইফরাত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তফরিতের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কোনো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সুযোগ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নেই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ইফরাত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সীমা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অতিক্রম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তফরিত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</w:t>
      </w:r>
      <w:proofErr w:type="spellEnd"/>
      <w:r>
        <w:rPr>
          <w:color w:val="000000"/>
          <w:sz w:val="30"/>
          <w:szCs w:val="30"/>
        </w:rPr>
        <w:t xml:space="preserve">-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নিজের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মর্জিমতো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কাটছাঁট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নেয়া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সর্বশেষ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দুই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তায়ালা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সঠিক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স্পষ্ট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ব্যাখ্যা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দিয়েছেন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বলেছেন</w:t>
      </w:r>
      <w:proofErr w:type="spellEnd"/>
      <w:r>
        <w:rPr>
          <w:color w:val="000000"/>
          <w:sz w:val="30"/>
          <w:szCs w:val="30"/>
        </w:rPr>
        <w:t>- ‘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অভিসম্পাতগ্রস্ত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পথহারাদের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নয়</w:t>
      </w:r>
      <w:proofErr w:type="spellEnd"/>
      <w:r>
        <w:rPr>
          <w:color w:val="000000"/>
          <w:sz w:val="30"/>
          <w:szCs w:val="30"/>
        </w:rPr>
        <w:t xml:space="preserve">;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বরং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অনুগ্রহপ্রাপ্তদের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>’</w:t>
      </w:r>
    </w:p>
    <w:p w:rsidR="004E6D83" w:rsidRDefault="004E6D83" w:rsidP="00985C01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color w:val="000000"/>
          <w:sz w:val="30"/>
          <w:szCs w:val="30"/>
        </w:rPr>
      </w:pP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অতএব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শেষ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তিন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এমন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পন্থা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অবলম্বনের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ব্যাপারে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নির্দেশনা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এসেছে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অবিচল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থাকলে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মূর্খতা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অজ্ঞতার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দরুণ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ধর্মে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অতিরঞ্জন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</w:rPr>
        <w:t>ও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বাড়াবাড়ি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রুদ্ধ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হয়ে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যাবে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পাশাপাশি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নফসের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গোলামি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মন্দকাজের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অনুগামী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হওয়ারও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কোনো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সুযোগ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থাকবে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না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br/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মাত্র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ছোট্ট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সূরা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ফাতিহার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প্রত্যেকটি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নিগূঢ়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অর্থ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বহন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যে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একেকটি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আয়াতের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ওপর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আলাদা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আলাদাভাবে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একেকটি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রিসার্চ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পেপার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লেখা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সম্ভব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প্রথম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আল্লাহ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সুবহানাহু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ওয়াতায়ালা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তাঁর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প্রশংসা</w:t>
      </w:r>
      <w:r>
        <w:rPr>
          <w:color w:val="000000"/>
          <w:sz w:val="30"/>
          <w:szCs w:val="30"/>
        </w:rPr>
        <w:t>-</w:t>
      </w:r>
      <w:r>
        <w:rPr>
          <w:rFonts w:ascii="Nirmala UI" w:hAnsi="Nirmala UI" w:cs="Nirmala UI"/>
          <w:color w:val="000000"/>
          <w:sz w:val="30"/>
          <w:szCs w:val="30"/>
        </w:rPr>
        <w:t>মাহাত্ম্য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এবং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lastRenderedPageBreak/>
        <w:t>দ্বিতীয়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অংশে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তাঁর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কাছে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সরল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সঠিক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পথ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অন্বেষণ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করার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পন্থা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অত্যন্ত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নিখুঁতভাবে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উপস্থাপন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0"/>
          <w:szCs w:val="30"/>
        </w:rPr>
        <w:t>করেছেন</w:t>
      </w:r>
      <w:proofErr w:type="spellEnd"/>
      <w:r>
        <w:rPr>
          <w:rFonts w:ascii="Nirmala UI" w:hAnsi="Nirmala UI" w:cs="Nirmala UI"/>
          <w:color w:val="000000"/>
          <w:sz w:val="30"/>
          <w:szCs w:val="30"/>
        </w:rPr>
        <w:t>।</w:t>
      </w:r>
    </w:p>
    <w:p w:rsidR="00A02563" w:rsidRPr="004E6D83" w:rsidRDefault="00A02563" w:rsidP="00985C01">
      <w:pPr>
        <w:jc w:val="both"/>
        <w:rPr>
          <w:szCs w:val="24"/>
        </w:rPr>
      </w:pPr>
    </w:p>
    <w:sectPr w:rsidR="00A02563" w:rsidRPr="004E6D83" w:rsidSect="0075772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4E37"/>
    <w:multiLevelType w:val="multilevel"/>
    <w:tmpl w:val="DD9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B54D73"/>
    <w:multiLevelType w:val="multilevel"/>
    <w:tmpl w:val="D0D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646C8"/>
    <w:multiLevelType w:val="multilevel"/>
    <w:tmpl w:val="41DC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01698"/>
    <w:multiLevelType w:val="multilevel"/>
    <w:tmpl w:val="11D69D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3"/>
        <w:u w:val="single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ascii="Verdana" w:hAnsi="Verdana" w:hint="default"/>
        <w:color w:val="000000"/>
        <w:sz w:val="23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hint="default"/>
        <w:color w:val="000000"/>
        <w:sz w:val="23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hAnsi="Verdana" w:hint="default"/>
        <w:color w:val="000000"/>
        <w:sz w:val="23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hAnsi="Verdana" w:hint="default"/>
        <w:color w:val="000000"/>
        <w:sz w:val="23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hAnsi="Verdana" w:hint="default"/>
        <w:color w:val="000000"/>
        <w:sz w:val="23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hAnsi="Verdana" w:hint="default"/>
        <w:color w:val="000000"/>
        <w:sz w:val="23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hAnsi="Verdana" w:hint="default"/>
        <w:color w:val="000000"/>
        <w:sz w:val="23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hAnsi="Verdana" w:hint="default"/>
        <w:color w:val="000000"/>
        <w:sz w:val="23"/>
        <w:u w:val="single"/>
      </w:rPr>
    </w:lvl>
  </w:abstractNum>
  <w:abstractNum w:abstractNumId="4">
    <w:nsid w:val="161A1BE0"/>
    <w:multiLevelType w:val="multilevel"/>
    <w:tmpl w:val="47E8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26B03"/>
    <w:multiLevelType w:val="multilevel"/>
    <w:tmpl w:val="3DF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E1BD1"/>
    <w:multiLevelType w:val="multilevel"/>
    <w:tmpl w:val="A034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2293C"/>
    <w:multiLevelType w:val="multilevel"/>
    <w:tmpl w:val="510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E02EC"/>
    <w:multiLevelType w:val="hybridMultilevel"/>
    <w:tmpl w:val="6DE6A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5A69C8"/>
    <w:multiLevelType w:val="multilevel"/>
    <w:tmpl w:val="D49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8555C5"/>
    <w:multiLevelType w:val="multilevel"/>
    <w:tmpl w:val="7DF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777AD"/>
    <w:multiLevelType w:val="multilevel"/>
    <w:tmpl w:val="0D76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507DF"/>
    <w:multiLevelType w:val="multilevel"/>
    <w:tmpl w:val="47EA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091E13"/>
    <w:multiLevelType w:val="multilevel"/>
    <w:tmpl w:val="085E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87346"/>
    <w:multiLevelType w:val="multilevel"/>
    <w:tmpl w:val="268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26625"/>
    <w:multiLevelType w:val="hybridMultilevel"/>
    <w:tmpl w:val="E66C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15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1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3B58"/>
    <w:rsid w:val="001710F5"/>
    <w:rsid w:val="001E7798"/>
    <w:rsid w:val="002703C3"/>
    <w:rsid w:val="00353B58"/>
    <w:rsid w:val="00394A4F"/>
    <w:rsid w:val="003B6254"/>
    <w:rsid w:val="003C7123"/>
    <w:rsid w:val="003D7DBE"/>
    <w:rsid w:val="003F49E1"/>
    <w:rsid w:val="00415691"/>
    <w:rsid w:val="00454969"/>
    <w:rsid w:val="00492006"/>
    <w:rsid w:val="004E6D83"/>
    <w:rsid w:val="005C2C56"/>
    <w:rsid w:val="005F16A6"/>
    <w:rsid w:val="00676A1B"/>
    <w:rsid w:val="0075772A"/>
    <w:rsid w:val="007A1ACF"/>
    <w:rsid w:val="007B57B3"/>
    <w:rsid w:val="007B7ABB"/>
    <w:rsid w:val="00967022"/>
    <w:rsid w:val="00985C01"/>
    <w:rsid w:val="00A02563"/>
    <w:rsid w:val="00A80EAC"/>
    <w:rsid w:val="00AC3874"/>
    <w:rsid w:val="00BE21E7"/>
    <w:rsid w:val="00BF3A3D"/>
    <w:rsid w:val="00C13C47"/>
    <w:rsid w:val="00D5657E"/>
    <w:rsid w:val="00D82D9F"/>
    <w:rsid w:val="00E77BFA"/>
    <w:rsid w:val="00F00F7E"/>
    <w:rsid w:val="00F274E7"/>
    <w:rsid w:val="00F659A8"/>
    <w:rsid w:val="00F7445D"/>
    <w:rsid w:val="00FD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BE"/>
  </w:style>
  <w:style w:type="paragraph" w:styleId="Heading1">
    <w:name w:val="heading 1"/>
    <w:basedOn w:val="Normal"/>
    <w:next w:val="Normal"/>
    <w:link w:val="Heading1Char"/>
    <w:uiPriority w:val="9"/>
    <w:qFormat/>
    <w:rsid w:val="003D7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D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D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D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D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D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7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5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58"/>
    <w:rPr>
      <w:rFonts w:ascii="Tahoma" w:hAnsi="Tahoma" w:cs="Tahoma"/>
      <w:sz w:val="16"/>
      <w:szCs w:val="16"/>
    </w:rPr>
  </w:style>
  <w:style w:type="character" w:customStyle="1" w:styleId="contributor-name">
    <w:name w:val="contributor-name"/>
    <w:basedOn w:val="DefaultParagraphFont"/>
    <w:rsid w:val="00BE21E7"/>
  </w:style>
  <w:style w:type="character" w:styleId="Hyperlink">
    <w:name w:val="Hyperlink"/>
    <w:basedOn w:val="DefaultParagraphFont"/>
    <w:uiPriority w:val="99"/>
    <w:semiHidden/>
    <w:unhideWhenUsed/>
    <w:rsid w:val="00BE21E7"/>
    <w:rPr>
      <w:color w:val="0000FF"/>
      <w:u w:val="single"/>
    </w:rPr>
  </w:style>
  <w:style w:type="character" w:customStyle="1" w:styleId="also-read">
    <w:name w:val="also-read"/>
    <w:basedOn w:val="DefaultParagraphFont"/>
    <w:rsid w:val="00BE21E7"/>
  </w:style>
  <w:style w:type="character" w:styleId="Strong">
    <w:name w:val="Strong"/>
    <w:basedOn w:val="DefaultParagraphFont"/>
    <w:uiPriority w:val="22"/>
    <w:qFormat/>
    <w:rsid w:val="003D7DBE"/>
    <w:rPr>
      <w:b/>
      <w:bCs/>
    </w:rPr>
  </w:style>
  <w:style w:type="paragraph" w:styleId="NoSpacing">
    <w:name w:val="No Spacing"/>
    <w:uiPriority w:val="1"/>
    <w:qFormat/>
    <w:rsid w:val="003D7DBE"/>
    <w:pPr>
      <w:spacing w:after="0" w:line="240" w:lineRule="auto"/>
    </w:pPr>
  </w:style>
  <w:style w:type="character" w:customStyle="1" w:styleId="editedby">
    <w:name w:val="editedby"/>
    <w:basedOn w:val="DefaultParagraphFont"/>
    <w:rsid w:val="00F00F7E"/>
  </w:style>
  <w:style w:type="character" w:customStyle="1" w:styleId="h2">
    <w:name w:val="h2"/>
    <w:basedOn w:val="DefaultParagraphFont"/>
    <w:rsid w:val="00F00F7E"/>
  </w:style>
  <w:style w:type="character" w:customStyle="1" w:styleId="dinitial">
    <w:name w:val="dinitial"/>
    <w:basedOn w:val="DefaultParagraphFont"/>
    <w:rsid w:val="00F659A8"/>
  </w:style>
  <w:style w:type="paragraph" w:customStyle="1" w:styleId="pdate">
    <w:name w:val="pdate"/>
    <w:basedOn w:val="Normal"/>
    <w:rsid w:val="00F6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D7D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D7D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D7D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D7D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D7D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D7D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D7D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7D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7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7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D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D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7DBE"/>
    <w:rPr>
      <w:i/>
      <w:iCs/>
    </w:rPr>
  </w:style>
  <w:style w:type="paragraph" w:styleId="ListParagraph">
    <w:name w:val="List Paragraph"/>
    <w:basedOn w:val="Normal"/>
    <w:uiPriority w:val="34"/>
    <w:qFormat/>
    <w:rsid w:val="003D7D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DB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7DB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D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DB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D7DB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D7DB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D7DB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D7DB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D7DB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DBE"/>
    <w:pPr>
      <w:outlineLvl w:val="9"/>
    </w:pPr>
  </w:style>
  <w:style w:type="character" w:customStyle="1" w:styleId="td-post-date">
    <w:name w:val="td-post-date"/>
    <w:basedOn w:val="DefaultParagraphFont"/>
    <w:rsid w:val="003D7DBE"/>
  </w:style>
  <w:style w:type="paragraph" w:customStyle="1" w:styleId="ez-toc-title">
    <w:name w:val="ez-toc-title"/>
    <w:basedOn w:val="Normal"/>
    <w:rsid w:val="003D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try-meta">
    <w:name w:val="entry-meta"/>
    <w:basedOn w:val="Normal"/>
    <w:rsid w:val="00D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try-author">
    <w:name w:val="entry-author"/>
    <w:basedOn w:val="DefaultParagraphFont"/>
    <w:rsid w:val="00D82D9F"/>
  </w:style>
  <w:style w:type="character" w:customStyle="1" w:styleId="entry-author-name">
    <w:name w:val="entry-author-name"/>
    <w:basedOn w:val="DefaultParagraphFont"/>
    <w:rsid w:val="00D82D9F"/>
  </w:style>
  <w:style w:type="character" w:customStyle="1" w:styleId="entry-categories">
    <w:name w:val="entry-categories"/>
    <w:basedOn w:val="DefaultParagraphFont"/>
    <w:rsid w:val="00D82D9F"/>
  </w:style>
  <w:style w:type="character" w:customStyle="1" w:styleId="ctatext">
    <w:name w:val="ctatext"/>
    <w:basedOn w:val="DefaultParagraphFont"/>
    <w:rsid w:val="00D82D9F"/>
  </w:style>
  <w:style w:type="character" w:customStyle="1" w:styleId="posttitle">
    <w:name w:val="posttitle"/>
    <w:basedOn w:val="DefaultParagraphFont"/>
    <w:rsid w:val="00D82D9F"/>
  </w:style>
  <w:style w:type="character" w:customStyle="1" w:styleId="fl-heading-text">
    <w:name w:val="fl-heading-text"/>
    <w:basedOn w:val="DefaultParagraphFont"/>
    <w:rsid w:val="00D82D9F"/>
  </w:style>
  <w:style w:type="character" w:customStyle="1" w:styleId="breadcrumblast">
    <w:name w:val="breadcrumb_last"/>
    <w:basedOn w:val="DefaultParagraphFont"/>
    <w:rsid w:val="00D82D9F"/>
  </w:style>
  <w:style w:type="character" w:customStyle="1" w:styleId="fl-post-date">
    <w:name w:val="fl-post-date"/>
    <w:basedOn w:val="DefaultParagraphFont"/>
    <w:rsid w:val="00D82D9F"/>
  </w:style>
  <w:style w:type="character" w:customStyle="1" w:styleId="post-page-author-link-color">
    <w:name w:val="post-page-author-link-color"/>
    <w:basedOn w:val="DefaultParagraphFont"/>
    <w:rsid w:val="0075772A"/>
  </w:style>
  <w:style w:type="character" w:customStyle="1" w:styleId="3bj2k">
    <w:name w:val="_3bj2k"/>
    <w:basedOn w:val="DefaultParagraphFont"/>
    <w:rsid w:val="00AC387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77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7798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77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779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byline">
    <w:name w:val="byline"/>
    <w:basedOn w:val="DefaultParagraphFont"/>
    <w:rsid w:val="001E7798"/>
  </w:style>
  <w:style w:type="character" w:customStyle="1" w:styleId="post-author-label">
    <w:name w:val="post-author-label"/>
    <w:basedOn w:val="DefaultParagraphFont"/>
    <w:rsid w:val="001E7798"/>
  </w:style>
  <w:style w:type="character" w:customStyle="1" w:styleId="fn">
    <w:name w:val="fn"/>
    <w:basedOn w:val="DefaultParagraphFont"/>
    <w:rsid w:val="001E7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6500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6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9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4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5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9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1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9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6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7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6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4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9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3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3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1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0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7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27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5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2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6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65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6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2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46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5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5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0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8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3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43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8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8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15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0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5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95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9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79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2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9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9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3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6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6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70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0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8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0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69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6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1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2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4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6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9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9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61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14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0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5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6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0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16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0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7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6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5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0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2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43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6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0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7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5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52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1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7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2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4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90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3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92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91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4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7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49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57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13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4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76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54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9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6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8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924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5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3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4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8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0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0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7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8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556276">
                                              <w:marLeft w:val="360"/>
                                              <w:marRight w:val="36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172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0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1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1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35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7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7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74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0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97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5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35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3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0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4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1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1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1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9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18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3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1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8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58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51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8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6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5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43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6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3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03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46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6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E9F1"/>
                        <w:left w:val="none" w:sz="0" w:space="0" w:color="auto"/>
                        <w:bottom w:val="single" w:sz="6" w:space="0" w:color="DDE9F1"/>
                        <w:right w:val="none" w:sz="0" w:space="0" w:color="auto"/>
                      </w:divBdr>
                      <w:divsChild>
                        <w:div w:id="16036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6391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5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88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3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0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3084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4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3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6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7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3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09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1968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1350986534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70159507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2059357099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1893807714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1713572480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1541242311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  <w:div w:id="180612337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DFDFDF"/>
                                <w:left w:val="single" w:sz="36" w:space="15" w:color="DFDFDF"/>
                                <w:bottom w:val="none" w:sz="0" w:space="8" w:color="DFDFDF"/>
                                <w:right w:val="none" w:sz="0" w:space="15" w:color="DFDFD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845">
              <w:marLeft w:val="0"/>
              <w:marRight w:val="0"/>
              <w:marTop w:val="0"/>
              <w:marBottom w:val="240"/>
              <w:divBdr>
                <w:top w:val="single" w:sz="6" w:space="8" w:color="DDDDDD"/>
                <w:left w:val="single" w:sz="6" w:space="8" w:color="DDDDDD"/>
                <w:bottom w:val="single" w:sz="6" w:space="0" w:color="DDDDDD"/>
                <w:right w:val="single" w:sz="6" w:space="15" w:color="DDDDDD"/>
              </w:divBdr>
            </w:div>
            <w:div w:id="5066766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3563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7046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30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2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7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2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2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0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84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8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0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61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0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5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2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8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5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29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6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6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50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6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5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9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77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46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0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7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3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3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1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4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6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0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8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1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19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3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07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88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9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7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20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4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7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6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9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41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5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7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68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3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0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3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7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7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2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33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22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8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5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5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4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1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2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75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98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9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7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40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2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64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46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1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2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9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3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0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1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10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4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7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7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5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8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9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2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0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4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2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2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2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594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66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0572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193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</w:div>
            <w:div w:id="18024570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2023-08-14T04:20:00Z</dcterms:created>
  <dcterms:modified xsi:type="dcterms:W3CDTF">2023-08-21T06:17:00Z</dcterms:modified>
</cp:coreProperties>
</file>