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ED" w:rsidRPr="00AD49ED" w:rsidRDefault="00AD49ED" w:rsidP="00AD49ED">
      <w:pPr>
        <w:shd w:val="clear" w:color="auto" w:fill="FFFFFF"/>
        <w:spacing w:after="100" w:afterAutospacing="1" w:line="240" w:lineRule="auto"/>
        <w:outlineLvl w:val="5"/>
        <w:rPr>
          <w:rFonts w:ascii="NikoshBAN" w:eastAsia="Times New Roman" w:hAnsi="NikoshBAN" w:cs="NikoshBAN"/>
          <w:color w:val="DE7A19"/>
          <w:sz w:val="11"/>
          <w:szCs w:val="15"/>
        </w:rPr>
      </w:pPr>
      <w:bookmarkStart w:id="0" w:name="_GoBack"/>
      <w:proofErr w:type="spellStart"/>
      <w:r w:rsidRPr="00AD49ED">
        <w:rPr>
          <w:rFonts w:ascii="NikoshBAN" w:eastAsia="Times New Roman" w:hAnsi="NikoshBAN" w:cs="NikoshBAN"/>
          <w:color w:val="DE7A19"/>
          <w:sz w:val="11"/>
          <w:szCs w:val="15"/>
        </w:rPr>
        <w:t>বিশেষজ্ঞদের</w:t>
      </w:r>
      <w:proofErr w:type="spellEnd"/>
      <w:r w:rsidRPr="00AD49ED">
        <w:rPr>
          <w:rFonts w:ascii="NikoshBAN" w:eastAsia="Times New Roman" w:hAnsi="NikoshBAN" w:cs="NikoshBAN"/>
          <w:color w:val="DE7A19"/>
          <w:sz w:val="11"/>
          <w:szCs w:val="15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DE7A19"/>
          <w:sz w:val="11"/>
          <w:szCs w:val="15"/>
        </w:rPr>
        <w:t>অভিমত</w:t>
      </w:r>
      <w:proofErr w:type="spellEnd"/>
    </w:p>
    <w:p w:rsidR="00AD49ED" w:rsidRPr="00AD49ED" w:rsidRDefault="00AD49ED" w:rsidP="00AD49ED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আর্থিক</w:t>
      </w:r>
      <w:proofErr w:type="spellEnd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খাতে</w:t>
      </w:r>
      <w:proofErr w:type="spellEnd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রোধে</w:t>
      </w:r>
      <w:proofErr w:type="spellEnd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শক্ত</w:t>
      </w:r>
      <w:proofErr w:type="spellEnd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পদক্ষেপ</w:t>
      </w:r>
      <w:proofErr w:type="spellEnd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b/>
          <w:bCs/>
          <w:color w:val="212529"/>
          <w:szCs w:val="27"/>
        </w:rPr>
        <w:t>জরুরি</w:t>
      </w:r>
      <w:proofErr w:type="spellEnd"/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D49ED">
        <w:rPr>
          <w:rFonts w:ascii="NikoshBAN" w:eastAsia="Times New Roman" w:hAnsi="NikoshBAN" w:cs="NikoshBAN"/>
          <w:color w:val="000000"/>
          <w:szCs w:val="27"/>
        </w:rPr>
        <w:t xml:space="preserve">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জড়িতদের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সিংহভাগই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প্রভাবশালী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প্রশাসনিক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আর্থিকভাবে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ক্ষমতার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জড়িত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ক্ষমতাকে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সম্পদ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বিকাশের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হাতিয়ার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হিসাবে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ব্যবহার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কোথাও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কোথাও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পুরস্কৃত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ফলে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বাড়ছে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AAAAAA"/>
          <w:spacing w:val="15"/>
          <w:sz w:val="14"/>
          <w:szCs w:val="18"/>
        </w:rPr>
      </w:pPr>
      <w:proofErr w:type="gramStart"/>
      <w:r w:rsidRPr="00AD49ED">
        <w:rPr>
          <w:rFonts w:ascii="NikoshBAN" w:eastAsia="Times New Roman" w:hAnsi="NikoshBAN" w:cs="NikoshBAN"/>
          <w:color w:val="AAAAAA"/>
          <w:spacing w:val="15"/>
          <w:sz w:val="14"/>
          <w:szCs w:val="18"/>
        </w:rPr>
        <w:t>t</w:t>
      </w:r>
      <w:proofErr w:type="gramEnd"/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সর্বশেষ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বিরোধী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আন্তর্জাতিক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সংস্থা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ট্রান্সপারেন্সি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ইন্টারন্যাশনাল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প্রকাশিত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রিপোর্টে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বাংলাদেশে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ধাপ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বেড়েছে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১৮০টি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২০২২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বাংলাদেশের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অবস্থান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১২তম।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১৩তম।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তথ্য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সম্প্রচারমন্ত্রী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হাছান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মাহমুদ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বলেছেন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টিআই’র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রিপোর্ট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উদ্দেশ্যপ্রণোদিত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জবাবে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টিআইবির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পক্ষ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এ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ধরনের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বক্তব্য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অযৌক্তিক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অমূলক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কারণ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বিশ্ব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থেকেই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একযোগে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রিপোর্ট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প্রকাশিত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D49ED">
        <w:rPr>
          <w:rFonts w:ascii="NikoshBAN" w:eastAsia="Times New Roman" w:hAnsi="NikoshBAN" w:cs="NikoshBAN"/>
          <w:color w:val="000000"/>
          <w:szCs w:val="27"/>
        </w:rPr>
        <w:t xml:space="preserve">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ধারণা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সূচক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মঙ্গলবার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রিপোর্ট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জার্মানভিত্তিক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সংস্থা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ওই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রিপোর্টে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সূচকে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বিশ্বে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১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ধাপ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পিছিয়েছে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১৮০টি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২০২২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অধঃক্রম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অনুযায়ী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ভালো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খারাপ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) বাংলাদেশের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অবস্থান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১২তম।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১৩তম।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এছাড়াও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পরিস্থিতি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উন্নয়ন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সংক্রান্ত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স্কোরেও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পিছিয়েছে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D49ED">
        <w:rPr>
          <w:rFonts w:ascii="NikoshBAN" w:eastAsia="Times New Roman" w:hAnsi="NikoshBAN" w:cs="NikoshBAN"/>
          <w:color w:val="000000"/>
          <w:szCs w:val="27"/>
        </w:rPr>
        <w:t xml:space="preserve">১০০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নম্বরের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এবার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২৫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নম্বর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পেয়েছে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২৬।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ৎ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বাংলাদেশে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বেড়েছে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বাংলাদেশের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অবস্থান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এশিয়া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প্রশান্ত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মহাসাগরীয়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অঞ্চলে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চতুর্থ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দক্ষিণ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এশিয়ায়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৮টি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আফগানিস্তানের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ৎ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আফগানিস্তান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ছাড়া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দক্ষিণ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এশিয়ার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দেশে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বাংলাদেশের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চেয়ে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কম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করোনাকালে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স্বাস্থ্য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খাতসহ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বিভিন্ন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জরুরি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সেবায়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সূচকে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প্রতিফলন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জানতে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চাইলে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সুজন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সুশাসনের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নাগরিক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সম্পাদক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বদিউল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মজুমদার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বৃহস্পতিবার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যুগান্তরকে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সরকারের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দুর্নীতিবাজদের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পৃষ্ঠপোষকতা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রোধ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কঠিন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শুধু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দুর্নীতিবাজরা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পেয়ে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যাচ্ছে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বরং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আর্থিক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সুবিধা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অপরাধ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শাস্তি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পাচ্ছে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দায়মুক্তির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সংস্কৃতি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তৈরি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দুর্নীতিবাজরা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উৎসাহিত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জিরো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টলারেন্স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শূন্য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সহনশীলতা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জেহাদ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ঘোষণা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প্রয়োগ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অন্যায়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বাড়ে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বদিউল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আলমের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আইনের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ফাঁকফোকর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বন্ধ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এরপর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দুর্নীতিবাজদের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শক্ত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দৃষ্টান্তমূলক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জানতে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চাইলে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টিআইবির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নির্বাহী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পরিচালক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ইফতেখারুজ্জামান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বৃহস্পতিবার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যুগান্তরকে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টিআই’র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রিপোর্ট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সুনির্দিষ্ট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কোনো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সামগ্রিকভাবে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সরকারি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শুধু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সরকারি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কর্মকর্তা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আমলারা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জড়িত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এখানে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রাজনীতিবিদ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ব্যবসায়ীসহ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বিভিন্নভাবে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ক্ষমতার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সম্পৃক্তরা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জড়িত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আলোচ্য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বিদেশে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অর্থ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পাচারের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আশঙ্কাজনক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চিত্র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উঠে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এসেছে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প্রতিরোধ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প্রতিকারে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দৃষ্টান্তমূলক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পদক্ষেপ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ঋণখেলাপি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জালিয়াতি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অর্থ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পাচারে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জর্জরিত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ব্যাংকিং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ঝুঁকিপূর্ণ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পরিস্থিতি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মোকাবিলায়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কার্যকর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পদক্ষেপ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বরং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এক্ষেত্রে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দায়ীদের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lastRenderedPageBreak/>
        <w:t>জন্য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বিচারহীনতার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পরিবেশ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সৃষ্টি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ইফতেখারুজ্জামান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প্রশাসনিক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আর্থিকসহ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বিভিন্নভাবে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অর্জিত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ক্ষমতাকে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সম্পদ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বিকাশের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হাতিয়ার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বানানো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পাশাপাশি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দমন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কমিশনসহ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দুদক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বিভিন্ন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জবাবদিহিমূলক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প্রতিষ্ঠানে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আমলাতান্ত্রিক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প্রভাব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ব্যাপকভাবে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বেড়েছে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খাতভিত্তিক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হিসাবে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সাম্প্রতিক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সবচেয়ে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আলোচিত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ব্যাংক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আর্থিক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খেলাপিঋণ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জাল-জালিয়াতি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অর্থ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পাচারে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পুরো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খাতের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খারাপ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অবস্থা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প্রভাবশালীরা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জড়িত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ধরনের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রোধে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সংস্কৃতির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পরিবর্তন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দরকার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রোধে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সামগ্রিকভাবে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খুবই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গুরুত্বপূর্ণ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প্রথমত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চুনোপুঁটিদের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টানাহ্যাঁচড়া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জড়িত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রাঘববোয়ালদের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বার্তা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দিতে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উচ্চপর্যায়ের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রাজনীতিবিদ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প্রশাসনিক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কর্মকর্তা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ব্যবসায়ীসহ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ক্ষমতাবানদের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দৃষ্টান্তমূলক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পাশাপাশি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প্রাতিষ্ঠানিক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কাঠামো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শক্তিশালী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এক্ষেত্রে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দুদককে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ভয়ভীতির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ঊর্ধ্বে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উঠে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জানতে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চাইলে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জাতীয়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রাজস্ব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বোর্ডের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এনবিআর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সাবেক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চেয়ারম্যান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বদিউর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রহমান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যুগান্তরকে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বৃদ্ধির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কারণ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প্রথমত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রাষ্ট্র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দুর্নীতিবাজদের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প্রশ্রয়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উদাহরণ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বেসিক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ব্যাংকের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সাবেক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চেয়ারম্যান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আবদুল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বাচ্চু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ব্যাংক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লুট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কিছু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দ্বিতীয়ত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সরকার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দুর্নীতিবাজদের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সহায়তা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করে-যেমন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যারা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বিদেশে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টাকা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পাচার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টাকা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দেশে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ফেরত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আনলে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ছাড়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এমন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ঘোষণাও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এসেছে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তৃতীয়ত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সমাজ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মেনে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উদাহরণ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কেউ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মানুষকে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এড়িয়ে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চলত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বর্তমানে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মানসম্মান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সবচেয়ে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বেশি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তারাই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মন্ত্রী-এমপি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অবস্থায়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রোধ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সম্ভব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এদিকে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টিআইবির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বক্তব্যকে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উদ্দেশ্যপ্রণোদিত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বলেছেন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তথ্য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সম্প্রচারমন্ত্রী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হাছান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মাহমুদ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অনেকের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মতেই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নির্বাচনের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বছরে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বিশ্ববেনিয়াদের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প্রেসক্রিপশনে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সূচকে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বাংলাদেশকে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ধাপ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নামানো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বুধবার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রাজধানীতে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অনুষ্ঠানের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সাংবাদিকদের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প্রশ্নের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জবাবে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মন্ত্রী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এসব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কথা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মন্ত্রী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আগামী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কোনো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প্রতিবেদন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কারণে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সংস্থাটি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হাছান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মাহমুদ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সাম্প্রতিক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টিআই’র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কার্যক্রম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অনেক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প্রশ্নের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জন্ম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দিয়েছে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উদাহরণ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, ‘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পদ্মা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যখন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মিথ্যা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উপস্থাপন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তখন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ট্রান্সপারেন্সি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ইন্টারন্যাশনাল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আগ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বাড়িয়ে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সংবাদ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সম্মেলন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দেখা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গেল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হয়ইনি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বরং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কানাডার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আদালতে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বিশ্বব্যাংক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হেরে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বিশ্বব্যাংক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আবার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এসে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প্রস্তাব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করেছিল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অর্থায়ন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চায়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আমাদের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প্রধানমন্ত্রী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হাসিনা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নেননি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ঘটনার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ট্রান্সপারেন্সি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ইন্টারন্যাশনাল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ক্ষমা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চায়নি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করোনার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টিকাসহ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নানা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বিষয়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বক্তব্য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উদ্দেশ্যপ্রণোদিত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মনে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p w:rsidR="00AD49ED" w:rsidRPr="00AD49ED" w:rsidRDefault="00AD49ED" w:rsidP="00AD49ED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D49ED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ব্যাপারে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টিআইবির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নির্বাহী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পরিচালক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ইফতেখারুজ্জামান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গবেষণালব্ধ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প্রতিবেদন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বৈশ্বিকভাবে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বাংলাদেশের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ভেতরের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দুর্নীতির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শক্ত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অবস্থান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নিতে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সহায়তা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পাশাপাশি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দুর্নীতি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নিয়ন্ত্রণে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সংশ্লিষ্ট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দেশগুলোর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সরকারকে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সহায়তা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মিলিয়ে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ফেলার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কোনো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যুক্তি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নেই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যদি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কেউ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প্রতিবেদনকে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উদ্দেশ্যপ্রণোদিত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আমরা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বলব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উদ্দেশ্য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একটাই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তা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সরকারের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হাতকে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শক্তিশালী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D49ED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D49ED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E43434" w:rsidRPr="00AD49ED" w:rsidRDefault="00AD49ED">
      <w:pPr>
        <w:rPr>
          <w:rFonts w:ascii="NikoshBAN" w:hAnsi="NikoshBAN" w:cs="NikoshBAN"/>
          <w:sz w:val="18"/>
        </w:rPr>
      </w:pPr>
    </w:p>
    <w:sectPr w:rsidR="00E43434" w:rsidRPr="00AD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10"/>
    <w:rsid w:val="0069703D"/>
    <w:rsid w:val="00AD49ED"/>
    <w:rsid w:val="00BF02CC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ECB6-133E-4CFB-BD95-91BC459F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আর্থিক খাতে দুর্নীতি রোধে শক্ত পদক্ষেপ জরুরি</vt:lpstr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2023-02-05T17:08:00Z</dcterms:created>
  <dcterms:modified xsi:type="dcterms:W3CDTF">2023-02-05T17:13:00Z</dcterms:modified>
</cp:coreProperties>
</file>