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D5" w:rsidRPr="00CE7FD5" w:rsidRDefault="00CE7FD5" w:rsidP="00CE7FD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CE7FD5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US official's Bangladesh visit called off</w:t>
      </w:r>
    </w:p>
    <w:p w:rsidR="00CE7FD5" w:rsidRPr="00CE7FD5" w:rsidRDefault="00CE7FD5" w:rsidP="00CE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t>US Deputy Assistant Secretary for the Bureau of Democracy, Human Rights, and Labor Kara C. McDonald has shelved her planned visit to Bangladesh.</w:t>
      </w:r>
    </w:p>
    <w:p w:rsidR="00CE7FD5" w:rsidRPr="00CE7FD5" w:rsidRDefault="00CE7FD5" w:rsidP="00CE7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She </w:t>
      </w:r>
      <w:proofErr w:type="spellStart"/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wasscheduled</w:t>
      </w:r>
      <w:proofErr w:type="spellEnd"/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to arrive for a three-day visit from February 7 to discuss </w:t>
      </w:r>
      <w:proofErr w:type="spellStart"/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labour</w:t>
      </w:r>
      <w:proofErr w:type="spellEnd"/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rights issues.</w:t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 senior official at the Ministry of Foreign Affairs told UNB that the visit has been called off.</w:t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However, there has been no official announcement regarding the visit - neither from the US side, nor from the Bangladesh side.</w:t>
      </w: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</w:p>
    <w:p w:rsidR="00CE7FD5" w:rsidRPr="00CE7FD5" w:rsidRDefault="00CE7FD5" w:rsidP="00CE7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CE7FD5">
        <w:rPr>
          <w:rFonts w:ascii="Times New Roman" w:eastAsia="Times New Roman" w:hAnsi="Times New Roman" w:cs="Times New Roman"/>
          <w:color w:val="333333"/>
          <w:sz w:val="29"/>
          <w:szCs w:val="29"/>
        </w:rPr>
        <w:t>McDonald oversees the Bureau's work on Europe, South and Central Asia, and the Multilateral and Global Affairs teams.</w:t>
      </w:r>
    </w:p>
    <w:bookmarkEnd w:id="0"/>
    <w:p w:rsidR="00E43434" w:rsidRPr="00CE7FD5" w:rsidRDefault="00CE7FD5" w:rsidP="00CE7FD5"/>
    <w:sectPr w:rsidR="00E43434" w:rsidRPr="00CE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03"/>
    <w:rsid w:val="0069703D"/>
    <w:rsid w:val="008B5503"/>
    <w:rsid w:val="00BF02CC"/>
    <w:rsid w:val="00C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442F-8A76-4DED-913A-02504ED2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 official's Bangladesh visit called off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2023-02-06T13:38:00Z</dcterms:created>
  <dcterms:modified xsi:type="dcterms:W3CDTF">2023-02-06T13:38:00Z</dcterms:modified>
</cp:coreProperties>
</file>